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ind w:left="3"/>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03.100.20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A</w:t>
            </w:r>
            <w:r>
              <w:rPr>
                <w:rFonts w:ascii="黑体" w:hAnsi="黑体" w:eastAsia="黑体"/>
                <w:sz w:val="21"/>
                <w:szCs w:val="21"/>
              </w:rPr>
              <w:t xml:space="preserve"> 10</w:t>
            </w:r>
            <w:r>
              <w:rPr>
                <w:rFonts w:ascii="黑体" w:hAnsi="黑体" w:eastAsia="黑体"/>
                <w:sz w:val="21"/>
                <w:szCs w:val="21"/>
              </w:rPr>
              <w:fldChar w:fldCharType="end"/>
            </w:r>
            <w:bookmarkEnd w:id="1"/>
          </w:p>
        </w:tc>
      </w:tr>
    </w:tbl>
    <w:tbl>
      <w:tblPr>
        <w:tblStyle w:val="27"/>
        <w:tblpPr w:leftFromText="181" w:rightFromText="181" w:horzAnchor="margin" w:tblpX="3857" w:tblpY="56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499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128" w:hRule="atLeast"/>
        </w:trPr>
        <w:tc>
          <w:tcPr>
            <w:tcW w:w="4990" w:type="dxa"/>
          </w:tcPr>
          <w:p>
            <w:pPr>
              <w:pStyle w:val="49"/>
              <w:framePr w:w="0" w:hRule="auto" w:wrap="auto" w:vAnchor="margin" w:hAnchor="text" w:xAlign="left" w:yAlign="inline"/>
              <w:ind w:firstLine="420"/>
            </w:pPr>
            <w:bookmarkStart w:id="2" w:name="_Hlk26473981"/>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GH</w:t>
            </w:r>
            <w:r>
              <w:fldChar w:fldCharType="end"/>
            </w:r>
            <w:bookmarkEnd w:id="3"/>
          </w:p>
        </w:tc>
      </w:tr>
    </w:tbl>
    <w:p>
      <w:pPr>
        <w:pStyle w:val="50"/>
        <w:framePr w:w="9639" w:h="624" w:hRule="exact" w:hSpace="181" w:vSpace="181" w:wrap="around" w:hAnchor="page" w:x="1305" w:y="2269"/>
        <w:rPr>
          <w:rFonts w:ascii="黑体" w:hAnsi="黑体" w:eastAsia="黑体"/>
          <w:b w:val="0"/>
          <w:bCs w:val="0"/>
          <w:w w:val="100"/>
          <w:sz w:val="48"/>
          <w:szCs w:val="48"/>
        </w:rPr>
      </w:pPr>
      <w:r>
        <w:rPr>
          <w:rFonts w:hint="eastAsia" w:ascii="黑体" w:hAnsi="黑体" w:eastAsia="黑体"/>
          <w:b w:val="0"/>
          <w:bCs w:val="0"/>
          <w:w w:val="100"/>
          <w:sz w:val="48"/>
          <w:szCs w:val="48"/>
        </w:rPr>
        <w:t>中华人民共和国</w:t>
      </w:r>
      <w:r>
        <w:rPr>
          <w:rFonts w:ascii="黑体" w:eastAsia="黑体"/>
          <w:b w:val="0"/>
          <w:bCs w:val="0"/>
          <w:w w:val="100"/>
          <w:sz w:val="48"/>
        </w:rPr>
        <w:fldChar w:fldCharType="begin">
          <w:ffData>
            <w:name w:val="c2"/>
            <w:enabled/>
            <w:calcOnExit w:val="0"/>
            <w:textInput/>
          </w:ffData>
        </w:fldChar>
      </w:r>
      <w:bookmarkStart w:id="4" w:name="c2"/>
      <w:r>
        <w:rPr>
          <w:rFonts w:ascii="黑体" w:eastAsia="黑体"/>
          <w:b w:val="0"/>
          <w:bCs w:val="0"/>
          <w:w w:val="100"/>
          <w:sz w:val="48"/>
        </w:rPr>
        <w:instrText xml:space="preserve"> FORMTEXT </w:instrText>
      </w:r>
      <w:r>
        <w:rPr>
          <w:rFonts w:ascii="黑体" w:eastAsia="黑体"/>
          <w:b w:val="0"/>
          <w:bCs w:val="0"/>
          <w:w w:val="100"/>
          <w:sz w:val="48"/>
        </w:rPr>
        <w:fldChar w:fldCharType="separate"/>
      </w:r>
      <w:r>
        <w:rPr>
          <w:rFonts w:hint="eastAsia" w:ascii="黑体" w:eastAsia="黑体"/>
          <w:b w:val="0"/>
          <w:bCs w:val="0"/>
          <w:w w:val="100"/>
          <w:sz w:val="48"/>
        </w:rPr>
        <w:t>供销合作</w:t>
      </w:r>
      <w:r>
        <w:rPr>
          <w:rFonts w:ascii="黑体" w:eastAsia="黑体"/>
          <w:b w:val="0"/>
          <w:bCs w:val="0"/>
          <w:w w:val="100"/>
          <w:sz w:val="48"/>
        </w:rPr>
        <w:fldChar w:fldCharType="end"/>
      </w:r>
      <w:bookmarkEnd w:id="4"/>
      <w:r>
        <w:rPr>
          <w:rFonts w:hint="eastAsia" w:ascii="黑体" w:hAnsi="黑体" w:eastAsia="黑体"/>
          <w:b w:val="0"/>
          <w:bCs w:val="0"/>
          <w:w w:val="100"/>
          <w:sz w:val="48"/>
          <w:szCs w:val="48"/>
        </w:rPr>
        <w:t>行业标准</w:t>
      </w:r>
    </w:p>
    <w:bookmarkEnd w:id="2"/>
    <w:p>
      <w:pPr>
        <w:pStyle w:val="195"/>
        <w:rPr>
          <w:lang w:val="fr-FR"/>
        </w:rPr>
      </w:pP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GH/T XXXX-20XX</w:t>
      </w:r>
      <w:r>
        <w:fldChar w:fldCharType="end"/>
      </w:r>
      <w:bookmarkEnd w:id="5"/>
      <w:r>
        <w:rPr>
          <w:lang w:val="fr-FR"/>
        </w:rPr>
        <w:t xml:space="preserve"> </w:t>
      </w:r>
      <w:r>
        <w:fldChar w:fldCharType="begin">
          <w:ffData>
            <w:name w:val="NSTD_CODE_F"/>
            <w:enabled/>
            <w:calcOnExit w:val="0"/>
            <w:textInput>
              <w:default w:val="XXXXX"/>
            </w:textInput>
          </w:ffData>
        </w:fldChar>
      </w:r>
      <w:bookmarkStart w:id="6" w:name="NSTD_CODE_F"/>
      <w:r>
        <w:rPr>
          <w:lang w:val="fr-FR"/>
        </w:rPr>
        <w:instrText xml:space="preserve"> FORMTEXT </w:instrText>
      </w:r>
      <w:r>
        <w:fldChar w:fldCharType="separate"/>
      </w:r>
      <w:r>
        <w:rPr>
          <w:lang w:val="fr-FR"/>
        </w:rPr>
        <w:t>XXXXX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196"/>
        <w:rPr>
          <w:rFonts w:hAnsi="黑体"/>
          <w:lang w:val="fr-FR"/>
        </w:rPr>
      </w:pPr>
      <w:r>
        <w:rPr>
          <w:rFonts w:hAnsi="黑体"/>
        </w:rPr>
        <w:fldChar w:fldCharType="begin">
          <w:ffData>
            <w:name w:val="OSTD_CODE"/>
            <w:enabled/>
            <w:calcOnExit w:val="0"/>
            <w:textInput/>
          </w:ffData>
        </w:fldChar>
      </w:r>
      <w:bookmarkStart w:id="8" w:name="OSTD_CODE"/>
      <w:r>
        <w:rPr>
          <w:rFonts w:hAnsi="黑体"/>
          <w:lang w:val="fr-FR"/>
        </w:rPr>
        <w:instrText xml:space="preserve"> FORMTEXT </w:instrText>
      </w:r>
      <w:r>
        <w:rPr>
          <w:rFonts w:hAnsi="黑体"/>
        </w:rPr>
        <w:fldChar w:fldCharType="separate"/>
      </w:r>
      <w:r>
        <w:rPr>
          <w:rFonts w:hAnsi="黑体"/>
        </w:rPr>
        <w:t>代替</w:t>
      </w:r>
      <w:r>
        <w:rPr>
          <w:rFonts w:hAnsi="黑体"/>
          <w:lang w:val="fr-FR"/>
        </w:rPr>
        <w:t xml:space="preserve"> XX/T</w:t>
      </w:r>
      <w:r>
        <w:rPr>
          <w:rFonts w:hAnsi="黑体"/>
        </w:rPr>
        <w:fldChar w:fldCharType="end"/>
      </w:r>
      <w:bookmarkEnd w:id="8"/>
    </w:p>
    <w:p>
      <w:pPr>
        <w:spacing w:line="240" w:lineRule="auto"/>
        <w:rPr>
          <w:rFonts w:ascii="黑体" w:hAnsi="黑体" w:eastAsia="黑体"/>
          <w:kern w:val="0"/>
          <w:sz w:val="10"/>
          <w:szCs w:val="10"/>
          <w:lang w:val="fr-FR"/>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0"/>
        <w:framePr w:w="9639" w:h="6976" w:hRule="exact" w:hSpace="0" w:vSpace="0" w:wrap="around" w:hAnchor="page" w:y="6408"/>
        <w:jc w:val="center"/>
        <w:rPr>
          <w:rFonts w:ascii="黑体" w:hAnsi="黑体" w:eastAsia="黑体"/>
          <w:b w:val="0"/>
          <w:bCs w:val="0"/>
          <w:w w:val="100"/>
          <w:lang w:val="fr-FR"/>
        </w:rPr>
      </w:pPr>
    </w:p>
    <w:p>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为农服务中心科技服务体系建设规范</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Standardlization of science and technology service system construction for agricultural service center</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11" w:name="IN_STD_CODE"/>
      <w:r>
        <w:rPr>
          <w:rFonts w:eastAsia="黑体"/>
          <w:szCs w:val="28"/>
        </w:rPr>
        <w:instrText xml:space="preserve"> FORMTEXT </w:instrText>
      </w:r>
      <w:r>
        <w:rPr>
          <w:rFonts w:eastAsia="黑体"/>
          <w:szCs w:val="28"/>
        </w:rPr>
        <w:fldChar w:fldCharType="separate"/>
      </w:r>
      <w:r>
        <w:rPr>
          <w:rFonts w:hint="eastAsia" w:eastAsia="黑体"/>
          <w:szCs w:val="28"/>
        </w:rPr>
        <w:t>(点击此处添加与国际标准一致性程度的标识)</w:t>
      </w:r>
      <w:r>
        <w:rPr>
          <w:rFonts w:eastAsia="黑体"/>
          <w:szCs w:val="28"/>
        </w:rPr>
        <w:fldChar w:fldCharType="end"/>
      </w:r>
      <w:bookmarkEnd w:id="11"/>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sz w:val="24"/>
          <w:szCs w:val="28"/>
        </w:rPr>
        <w:instrText xml:space="preserve"> FORMDROPDOWN </w:instrText>
      </w:r>
      <w:r>
        <w:rPr>
          <w:sz w:val="24"/>
          <w:szCs w:val="28"/>
        </w:rPr>
        <w:fldChar w:fldCharType="separate"/>
      </w:r>
      <w:r>
        <w:rPr>
          <w:sz w:val="24"/>
          <w:szCs w:val="28"/>
        </w:rPr>
        <w:fldChar w:fldCharType="end"/>
      </w:r>
      <w:bookmarkEnd w:id="12"/>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3"/>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Pr>
          <w:b/>
          <w:sz w:val="21"/>
          <w:szCs w:val="28"/>
        </w:rPr>
        <w:instrText xml:space="preserve"> FORMDROPDOWN </w:instrText>
      </w:r>
      <w:r>
        <w:rPr>
          <w:b/>
          <w:sz w:val="21"/>
          <w:szCs w:val="28"/>
        </w:rPr>
        <w:fldChar w:fldCharType="separate"/>
      </w:r>
      <w:r>
        <w:rPr>
          <w:b/>
          <w:sz w:val="21"/>
          <w:szCs w:val="28"/>
        </w:rPr>
        <w:fldChar w:fldCharType="end"/>
      </w:r>
      <w:bookmarkEnd w:id="14"/>
    </w:p>
    <w:p>
      <w:pPr>
        <w:pStyle w:val="193"/>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发布</w:t>
      </w:r>
    </w:p>
    <w:p>
      <w:pPr>
        <w:pStyle w:val="194"/>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20"/>
      <w:r>
        <w:rPr>
          <w:rFonts w:hint="eastAsia"/>
        </w:rPr>
        <w:t>实施</w:t>
      </w:r>
    </w:p>
    <w:p>
      <w:pPr>
        <w:pStyle w:val="15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1"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中华全国供销合作总社</w:t>
      </w:r>
      <w:r>
        <w:rPr>
          <w:rFonts w:hAnsi="黑体"/>
          <w:w w:val="100"/>
          <w:sz w:val="28"/>
        </w:rPr>
        <w:fldChar w:fldCharType="end"/>
      </w:r>
      <w:bookmarkEnd w:id="21"/>
      <w:r>
        <w:rPr>
          <w:rFonts w:ascii="Times New Roman"/>
          <w:w w:val="100"/>
          <w:sz w:val="28"/>
          <w:szCs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021"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1"/>
        <w:spacing w:after="360"/>
        <w:rPr>
          <w:rFonts w:hint="eastAsia"/>
        </w:rPr>
      </w:pPr>
      <w:bookmarkStart w:id="22" w:name="BookMark1"/>
      <w:bookmarkStart w:id="23" w:name="_Toc149310686"/>
      <w:bookmarkStart w:id="24" w:name="_Toc149310640"/>
      <w:bookmarkStart w:id="25" w:name="_Toc155363769"/>
      <w:bookmarkStart w:id="26" w:name="_Toc149222093"/>
      <w:bookmarkStart w:id="27" w:name="_Toc149222064"/>
      <w:bookmarkStart w:id="28" w:name="_Toc156900436"/>
      <w:r>
        <w:rPr>
          <w:rFonts w:hint="eastAsia"/>
          <w:spacing w:val="320"/>
        </w:rPr>
        <w:t>目</w:t>
      </w:r>
      <w:r>
        <w:rPr>
          <w:rFonts w:hint="eastAsia"/>
        </w:rPr>
        <w:t>次</w:t>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"_Toc157609758" </w:instrText>
      </w:r>
      <w:r>
        <w:fldChar w:fldCharType="separate"/>
      </w:r>
      <w:r>
        <w:rPr>
          <w:rStyle w:val="32"/>
        </w:rPr>
        <w:t>前言</w:t>
      </w:r>
      <w:r>
        <w:tab/>
      </w:r>
      <w:r>
        <w:fldChar w:fldCharType="begin"/>
      </w:r>
      <w:r>
        <w:instrText xml:space="preserve"> PAGEREF _Toc157609758 \h </w:instrText>
      </w:r>
      <w:r>
        <w:fldChar w:fldCharType="separate"/>
      </w:r>
      <w:r>
        <w:t>II</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"_Toc157609759" </w:instrText>
      </w:r>
      <w:r>
        <w:fldChar w:fldCharType="separate"/>
      </w:r>
      <w:r>
        <w:rPr>
          <w:rStyle w:val="32"/>
        </w:rPr>
        <w:t>1  范围</w:t>
      </w:r>
      <w:r>
        <w:tab/>
      </w:r>
      <w:r>
        <w:fldChar w:fldCharType="begin"/>
      </w:r>
      <w:r>
        <w:instrText xml:space="preserve"> PAGEREF _Toc157609759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"_Toc157609760" </w:instrText>
      </w:r>
      <w:r>
        <w:fldChar w:fldCharType="separate"/>
      </w:r>
      <w:r>
        <w:rPr>
          <w:rStyle w:val="32"/>
        </w:rPr>
        <w:t>2  规范性引用文件</w:t>
      </w:r>
      <w:r>
        <w:tab/>
      </w:r>
      <w:r>
        <w:fldChar w:fldCharType="begin"/>
      </w:r>
      <w:r>
        <w:instrText xml:space="preserve"> PAGEREF _Toc157609760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"_Toc157609761" </w:instrText>
      </w:r>
      <w:r>
        <w:fldChar w:fldCharType="separate"/>
      </w:r>
      <w:r>
        <w:rPr>
          <w:rStyle w:val="32"/>
        </w:rPr>
        <w:t>3  术语和定义</w:t>
      </w:r>
      <w:r>
        <w:tab/>
      </w:r>
      <w:r>
        <w:fldChar w:fldCharType="begin"/>
      </w:r>
      <w:r>
        <w:instrText xml:space="preserve"> PAGEREF _Toc157609761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"_Toc157609762" </w:instrText>
      </w:r>
      <w:r>
        <w:fldChar w:fldCharType="separate"/>
      </w:r>
      <w:r>
        <w:rPr>
          <w:rStyle w:val="32"/>
        </w:rPr>
        <w:t>4  基本要求</w:t>
      </w:r>
      <w:r>
        <w:tab/>
      </w:r>
      <w:r>
        <w:fldChar w:fldCharType="begin"/>
      </w:r>
      <w:r>
        <w:instrText xml:space="preserve"> PAGEREF _Toc157609762 \h </w:instrText>
      </w:r>
      <w:r>
        <w:fldChar w:fldCharType="separate"/>
      </w:r>
      <w:r>
        <w:t>1</w:t>
      </w:r>
      <w:r>
        <w:fldChar w:fldCharType="end"/>
      </w:r>
      <w:r>
        <w:fldChar w:fldCharType="end"/>
      </w:r>
    </w:p>
    <w:p>
      <w:pPr>
        <w:pStyle w:val="24"/>
        <w:rPr>
          <w:rFonts w:asciiTheme="minorHAnsi" w:hAnsiTheme="minorHAnsi" w:eastAsiaTheme="minorEastAsia" w:cstheme="minorBidi"/>
          <w:szCs w:val="22"/>
          <w14:ligatures w14:val="standardContextual"/>
        </w:rPr>
      </w:pPr>
      <w:r>
        <w:fldChar w:fldCharType="begin"/>
      </w:r>
      <w:r>
        <w:instrText xml:space="preserve"> HYPERLINK \l "_Toc157609763" </w:instrText>
      </w:r>
      <w:r>
        <w:fldChar w:fldCharType="separate"/>
      </w:r>
      <w:r>
        <w:rPr>
          <w:rStyle w:val="32"/>
          <w14:scene3d>
            <w14:lightRig w14:rig="threePt" w14:dir="t">
              <w14:rot w14:lat="0" w14:lon="0" w14:rev="0"/>
            </w14:lightRig>
          </w14:scene3d>
        </w:rPr>
        <w:t xml:space="preserve">4.1 </w:t>
      </w:r>
      <w:r>
        <w:rPr>
          <w:rStyle w:val="32"/>
        </w:rPr>
        <w:t xml:space="preserve"> 科技服务体系服务内容</w:t>
      </w:r>
      <w:r>
        <w:tab/>
      </w:r>
      <w:r>
        <w:fldChar w:fldCharType="begin"/>
      </w:r>
      <w:r>
        <w:instrText xml:space="preserve"> PAGEREF _Toc157609763 \h </w:instrText>
      </w:r>
      <w:r>
        <w:fldChar w:fldCharType="separate"/>
      </w:r>
      <w:r>
        <w:t>1</w:t>
      </w:r>
      <w:r>
        <w:fldChar w:fldCharType="end"/>
      </w:r>
      <w:r>
        <w:fldChar w:fldCharType="end"/>
      </w:r>
    </w:p>
    <w:p>
      <w:pPr>
        <w:pStyle w:val="24"/>
        <w:rPr>
          <w:rFonts w:asciiTheme="minorHAnsi" w:hAnsiTheme="minorHAnsi" w:eastAsiaTheme="minorEastAsia" w:cstheme="minorBidi"/>
          <w:szCs w:val="22"/>
          <w14:ligatures w14:val="standardContextual"/>
        </w:rPr>
      </w:pPr>
      <w:r>
        <w:fldChar w:fldCharType="begin"/>
      </w:r>
      <w:r>
        <w:instrText xml:space="preserve"> HYPERLINK \l "_Toc157609764" </w:instrText>
      </w:r>
      <w:r>
        <w:fldChar w:fldCharType="separate"/>
      </w:r>
      <w:r>
        <w:rPr>
          <w:rStyle w:val="32"/>
          <w14:scene3d>
            <w14:lightRig w14:rig="threePt" w14:dir="t">
              <w14:rot w14:lat="0" w14:lon="0" w14:rev="0"/>
            </w14:lightRig>
          </w14:scene3d>
        </w:rPr>
        <w:t xml:space="preserve">4.2 </w:t>
      </w:r>
      <w:r>
        <w:rPr>
          <w:rStyle w:val="32"/>
        </w:rPr>
        <w:t xml:space="preserve"> 设施设备</w:t>
      </w:r>
      <w:r>
        <w:tab/>
      </w:r>
      <w:r>
        <w:fldChar w:fldCharType="begin"/>
      </w:r>
      <w:r>
        <w:instrText xml:space="preserve"> PAGEREF _Toc157609764 \h </w:instrText>
      </w:r>
      <w:r>
        <w:fldChar w:fldCharType="separate"/>
      </w:r>
      <w:r>
        <w:t>1</w:t>
      </w:r>
      <w:r>
        <w:fldChar w:fldCharType="end"/>
      </w:r>
      <w:r>
        <w:fldChar w:fldCharType="end"/>
      </w:r>
    </w:p>
    <w:p>
      <w:pPr>
        <w:pStyle w:val="24"/>
        <w:rPr>
          <w:rFonts w:asciiTheme="minorHAnsi" w:hAnsiTheme="minorHAnsi" w:eastAsiaTheme="minorEastAsia" w:cstheme="minorBidi"/>
          <w:szCs w:val="22"/>
          <w14:ligatures w14:val="standardContextual"/>
        </w:rPr>
      </w:pPr>
      <w:r>
        <w:fldChar w:fldCharType="begin"/>
      </w:r>
      <w:r>
        <w:instrText xml:space="preserve"> HYPERLINK \l "_Toc157609765" </w:instrText>
      </w:r>
      <w:r>
        <w:fldChar w:fldCharType="separate"/>
      </w:r>
      <w:r>
        <w:rPr>
          <w:rStyle w:val="32"/>
          <w14:scene3d>
            <w14:lightRig w14:rig="threePt" w14:dir="t">
              <w14:rot w14:lat="0" w14:lon="0" w14:rev="0"/>
            </w14:lightRig>
          </w14:scene3d>
        </w:rPr>
        <w:t xml:space="preserve">4.3 </w:t>
      </w:r>
      <w:r>
        <w:rPr>
          <w:rStyle w:val="32"/>
        </w:rPr>
        <w:t xml:space="preserve"> 服务人员</w:t>
      </w:r>
      <w:r>
        <w:tab/>
      </w:r>
      <w:r>
        <w:fldChar w:fldCharType="begin"/>
      </w:r>
      <w:r>
        <w:instrText xml:space="preserve"> PAGEREF _Toc157609765 \h </w:instrText>
      </w:r>
      <w:r>
        <w:fldChar w:fldCharType="separate"/>
      </w:r>
      <w:r>
        <w:t>1</w:t>
      </w:r>
      <w:r>
        <w:fldChar w:fldCharType="end"/>
      </w:r>
      <w:r>
        <w:fldChar w:fldCharType="end"/>
      </w:r>
    </w:p>
    <w:p>
      <w:pPr>
        <w:pStyle w:val="24"/>
        <w:rPr>
          <w:rFonts w:asciiTheme="minorHAnsi" w:hAnsiTheme="minorHAnsi" w:eastAsiaTheme="minorEastAsia" w:cstheme="minorBidi"/>
          <w:szCs w:val="22"/>
          <w14:ligatures w14:val="standardContextual"/>
        </w:rPr>
      </w:pPr>
      <w:r>
        <w:fldChar w:fldCharType="begin"/>
      </w:r>
      <w:r>
        <w:instrText xml:space="preserve"> HYPERLINK \l "_Toc157609766" </w:instrText>
      </w:r>
      <w:r>
        <w:fldChar w:fldCharType="separate"/>
      </w:r>
      <w:r>
        <w:rPr>
          <w:rStyle w:val="32"/>
          <w14:scene3d>
            <w14:lightRig w14:rig="threePt" w14:dir="t">
              <w14:rot w14:lat="0" w14:lon="0" w14:rev="0"/>
            </w14:lightRig>
          </w14:scene3d>
        </w:rPr>
        <w:t xml:space="preserve">4.4 </w:t>
      </w:r>
      <w:r>
        <w:rPr>
          <w:rStyle w:val="32"/>
        </w:rPr>
        <w:t xml:space="preserve"> 文件制度</w:t>
      </w:r>
      <w:r>
        <w:tab/>
      </w:r>
      <w:r>
        <w:fldChar w:fldCharType="begin"/>
      </w:r>
      <w:r>
        <w:instrText xml:space="preserve"> PAGEREF _Toc157609766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"_Toc157609767" </w:instrText>
      </w:r>
      <w:r>
        <w:fldChar w:fldCharType="separate"/>
      </w:r>
      <w:r>
        <w:rPr>
          <w:rStyle w:val="32"/>
        </w:rPr>
        <w:t>5  信息技术建设</w:t>
      </w:r>
      <w:r>
        <w:tab/>
      </w:r>
      <w:r>
        <w:fldChar w:fldCharType="begin"/>
      </w:r>
      <w:r>
        <w:instrText xml:space="preserve"> PAGEREF _Toc157609767 \h </w:instrText>
      </w:r>
      <w:r>
        <w:fldChar w:fldCharType="separate"/>
      </w:r>
      <w:r>
        <w:t>2</w:t>
      </w:r>
      <w:r>
        <w:fldChar w:fldCharType="end"/>
      </w:r>
      <w:r>
        <w:fldChar w:fldCharType="end"/>
      </w:r>
    </w:p>
    <w:p>
      <w:pPr>
        <w:pStyle w:val="24"/>
        <w:rPr>
          <w:rFonts w:asciiTheme="minorHAnsi" w:hAnsiTheme="minorHAnsi" w:eastAsiaTheme="minorEastAsia" w:cstheme="minorBidi"/>
          <w:szCs w:val="22"/>
          <w14:ligatures w14:val="standardContextual"/>
        </w:rPr>
      </w:pPr>
      <w:r>
        <w:fldChar w:fldCharType="begin"/>
      </w:r>
      <w:r>
        <w:instrText xml:space="preserve"> HYPERLINK \l "_Toc157609768" </w:instrText>
      </w:r>
      <w:r>
        <w:fldChar w:fldCharType="separate"/>
      </w:r>
      <w:r>
        <w:rPr>
          <w:rStyle w:val="32"/>
          <w14:scene3d>
            <w14:lightRig w14:rig="threePt" w14:dir="t">
              <w14:rot w14:lat="0" w14:lon="0" w14:rev="0"/>
            </w14:lightRig>
          </w14:scene3d>
        </w:rPr>
        <w:t xml:space="preserve">5.1 </w:t>
      </w:r>
      <w:r>
        <w:rPr>
          <w:rStyle w:val="32"/>
        </w:rPr>
        <w:t xml:space="preserve"> 网络通讯</w:t>
      </w:r>
      <w:r>
        <w:tab/>
      </w:r>
      <w:r>
        <w:fldChar w:fldCharType="begin"/>
      </w:r>
      <w:r>
        <w:instrText xml:space="preserve"> PAGEREF _Toc157609768 \h </w:instrText>
      </w:r>
      <w:r>
        <w:fldChar w:fldCharType="separate"/>
      </w:r>
      <w:r>
        <w:t>2</w:t>
      </w:r>
      <w:r>
        <w:fldChar w:fldCharType="end"/>
      </w:r>
      <w:r>
        <w:fldChar w:fldCharType="end"/>
      </w:r>
    </w:p>
    <w:p>
      <w:pPr>
        <w:pStyle w:val="24"/>
        <w:rPr>
          <w:rFonts w:asciiTheme="minorHAnsi" w:hAnsiTheme="minorHAnsi" w:eastAsiaTheme="minorEastAsia" w:cstheme="minorBidi"/>
          <w:szCs w:val="22"/>
          <w14:ligatures w14:val="standardContextual"/>
        </w:rPr>
      </w:pPr>
      <w:r>
        <w:fldChar w:fldCharType="begin"/>
      </w:r>
      <w:r>
        <w:instrText xml:space="preserve"> HYPERLINK \l "_Toc157609769" </w:instrText>
      </w:r>
      <w:r>
        <w:fldChar w:fldCharType="separate"/>
      </w:r>
      <w:r>
        <w:rPr>
          <w:rStyle w:val="32"/>
          <w14:scene3d>
            <w14:lightRig w14:rig="threePt" w14:dir="t">
              <w14:rot w14:lat="0" w14:lon="0" w14:rev="0"/>
            </w14:lightRig>
          </w14:scene3d>
        </w:rPr>
        <w:t xml:space="preserve">5.2 </w:t>
      </w:r>
      <w:r>
        <w:rPr>
          <w:rStyle w:val="32"/>
        </w:rPr>
        <w:t xml:space="preserve"> 视频监控</w:t>
      </w:r>
      <w:r>
        <w:tab/>
      </w:r>
      <w:r>
        <w:fldChar w:fldCharType="begin"/>
      </w:r>
      <w:r>
        <w:instrText xml:space="preserve"> PAGEREF _Toc157609769 \h </w:instrText>
      </w:r>
      <w:r>
        <w:fldChar w:fldCharType="separate"/>
      </w:r>
      <w:r>
        <w:t>2</w:t>
      </w:r>
      <w:r>
        <w:fldChar w:fldCharType="end"/>
      </w:r>
      <w:r>
        <w:fldChar w:fldCharType="end"/>
      </w:r>
    </w:p>
    <w:p>
      <w:pPr>
        <w:pStyle w:val="24"/>
        <w:rPr>
          <w:rFonts w:asciiTheme="minorHAnsi" w:hAnsiTheme="minorHAnsi" w:eastAsiaTheme="minorEastAsia" w:cstheme="minorBidi"/>
          <w:szCs w:val="22"/>
          <w14:ligatures w14:val="standardContextual"/>
        </w:rPr>
      </w:pPr>
      <w:r>
        <w:fldChar w:fldCharType="begin"/>
      </w:r>
      <w:r>
        <w:instrText xml:space="preserve"> HYPERLINK \l "_Toc157609770" </w:instrText>
      </w:r>
      <w:r>
        <w:fldChar w:fldCharType="separate"/>
      </w:r>
      <w:r>
        <w:rPr>
          <w:rStyle w:val="32"/>
          <w14:scene3d>
            <w14:lightRig w14:rig="threePt" w14:dir="t">
              <w14:rot w14:lat="0" w14:lon="0" w14:rev="0"/>
            </w14:lightRig>
          </w14:scene3d>
        </w:rPr>
        <w:t xml:space="preserve">5.3 </w:t>
      </w:r>
      <w:r>
        <w:rPr>
          <w:rStyle w:val="32"/>
        </w:rPr>
        <w:t xml:space="preserve"> 综合服务信息平台</w:t>
      </w:r>
      <w:r>
        <w:tab/>
      </w:r>
      <w:r>
        <w:fldChar w:fldCharType="begin"/>
      </w:r>
      <w:r>
        <w:instrText xml:space="preserve"> PAGEREF _Toc157609770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"_Toc157609771" </w:instrText>
      </w:r>
      <w:r>
        <w:fldChar w:fldCharType="separate"/>
      </w:r>
      <w:r>
        <w:rPr>
          <w:rStyle w:val="32"/>
        </w:rPr>
        <w:t>6  科技服务体系建设</w:t>
      </w:r>
      <w:r>
        <w:tab/>
      </w:r>
      <w:r>
        <w:fldChar w:fldCharType="begin"/>
      </w:r>
      <w:r>
        <w:instrText xml:space="preserve"> PAGEREF _Toc157609771 \h </w:instrText>
      </w:r>
      <w:r>
        <w:fldChar w:fldCharType="separate"/>
      </w:r>
      <w:r>
        <w:t>3</w:t>
      </w:r>
      <w:r>
        <w:fldChar w:fldCharType="end"/>
      </w:r>
      <w:r>
        <w:fldChar w:fldCharType="end"/>
      </w:r>
    </w:p>
    <w:p>
      <w:pPr>
        <w:pStyle w:val="24"/>
        <w:rPr>
          <w:rFonts w:asciiTheme="minorHAnsi" w:hAnsiTheme="minorHAnsi" w:eastAsiaTheme="minorEastAsia" w:cstheme="minorBidi"/>
          <w:szCs w:val="22"/>
          <w14:ligatures w14:val="standardContextual"/>
        </w:rPr>
      </w:pPr>
      <w:r>
        <w:fldChar w:fldCharType="begin"/>
      </w:r>
      <w:r>
        <w:instrText xml:space="preserve"> HYPERLINK \l "_Toc157609772" </w:instrText>
      </w:r>
      <w:r>
        <w:fldChar w:fldCharType="separate"/>
      </w:r>
      <w:r>
        <w:rPr>
          <w:rStyle w:val="32"/>
          <w14:scene3d>
            <w14:lightRig w14:rig="threePt" w14:dir="t">
              <w14:rot w14:lat="0" w14:lon="0" w14:rev="0"/>
            </w14:lightRig>
          </w14:scene3d>
        </w:rPr>
        <w:t xml:space="preserve">6.1 </w:t>
      </w:r>
      <w:r>
        <w:rPr>
          <w:rStyle w:val="32"/>
        </w:rPr>
        <w:t xml:space="preserve"> 产前服务</w:t>
      </w:r>
      <w:r>
        <w:tab/>
      </w:r>
      <w:r>
        <w:fldChar w:fldCharType="begin"/>
      </w:r>
      <w:r>
        <w:instrText xml:space="preserve"> PAGEREF _Toc157609772 \h </w:instrText>
      </w:r>
      <w:r>
        <w:fldChar w:fldCharType="separate"/>
      </w:r>
      <w:r>
        <w:t>3</w:t>
      </w:r>
      <w:r>
        <w:fldChar w:fldCharType="end"/>
      </w:r>
      <w:r>
        <w:fldChar w:fldCharType="end"/>
      </w:r>
    </w:p>
    <w:p>
      <w:pPr>
        <w:pStyle w:val="24"/>
        <w:rPr>
          <w:rFonts w:asciiTheme="minorHAnsi" w:hAnsiTheme="minorHAnsi" w:eastAsiaTheme="minorEastAsia" w:cstheme="minorBidi"/>
          <w:szCs w:val="22"/>
          <w14:ligatures w14:val="standardContextual"/>
        </w:rPr>
      </w:pPr>
      <w:r>
        <w:fldChar w:fldCharType="begin"/>
      </w:r>
      <w:r>
        <w:instrText xml:space="preserve"> HYPERLINK \l "_Toc157609773" </w:instrText>
      </w:r>
      <w:r>
        <w:fldChar w:fldCharType="separate"/>
      </w:r>
      <w:r>
        <w:rPr>
          <w:rStyle w:val="32"/>
          <w14:scene3d>
            <w14:lightRig w14:rig="threePt" w14:dir="t">
              <w14:rot w14:lat="0" w14:lon="0" w14:rev="0"/>
            </w14:lightRig>
          </w14:scene3d>
        </w:rPr>
        <w:t xml:space="preserve">6.2 </w:t>
      </w:r>
      <w:r>
        <w:rPr>
          <w:rStyle w:val="32"/>
        </w:rPr>
        <w:t xml:space="preserve"> 产中服务</w:t>
      </w:r>
      <w:r>
        <w:tab/>
      </w:r>
      <w:r>
        <w:fldChar w:fldCharType="begin"/>
      </w:r>
      <w:r>
        <w:instrText xml:space="preserve"> PAGEREF _Toc157609773 \h </w:instrText>
      </w:r>
      <w:r>
        <w:fldChar w:fldCharType="separate"/>
      </w:r>
      <w:r>
        <w:t>3</w:t>
      </w:r>
      <w:r>
        <w:fldChar w:fldCharType="end"/>
      </w:r>
      <w:r>
        <w:fldChar w:fldCharType="end"/>
      </w:r>
    </w:p>
    <w:p>
      <w:pPr>
        <w:pStyle w:val="24"/>
        <w:rPr>
          <w:rFonts w:asciiTheme="minorHAnsi" w:hAnsiTheme="minorHAnsi" w:eastAsiaTheme="minorEastAsia" w:cstheme="minorBidi"/>
          <w:szCs w:val="22"/>
          <w14:ligatures w14:val="standardContextual"/>
        </w:rPr>
      </w:pPr>
      <w:r>
        <w:fldChar w:fldCharType="begin"/>
      </w:r>
      <w:r>
        <w:instrText xml:space="preserve"> HYPERLINK \l "_Toc157609774" </w:instrText>
      </w:r>
      <w:r>
        <w:fldChar w:fldCharType="separate"/>
      </w:r>
      <w:r>
        <w:rPr>
          <w:rStyle w:val="32"/>
          <w14:scene3d>
            <w14:lightRig w14:rig="threePt" w14:dir="t">
              <w14:rot w14:lat="0" w14:lon="0" w14:rev="0"/>
            </w14:lightRig>
          </w14:scene3d>
        </w:rPr>
        <w:t xml:space="preserve">6.3 </w:t>
      </w:r>
      <w:r>
        <w:rPr>
          <w:rStyle w:val="32"/>
        </w:rPr>
        <w:t xml:space="preserve"> 产后服务</w:t>
      </w:r>
      <w:r>
        <w:tab/>
      </w:r>
      <w:r>
        <w:fldChar w:fldCharType="begin"/>
      </w:r>
      <w:r>
        <w:instrText xml:space="preserve"> PAGEREF _Toc157609774 \h </w:instrText>
      </w:r>
      <w:r>
        <w:fldChar w:fldCharType="separate"/>
      </w:r>
      <w:r>
        <w:t>3</w:t>
      </w:r>
      <w:r>
        <w:fldChar w:fldCharType="end"/>
      </w:r>
      <w:r>
        <w:fldChar w:fldCharType="end"/>
      </w:r>
    </w:p>
    <w:p>
      <w:pPr>
        <w:pStyle w:val="24"/>
        <w:rPr>
          <w:rFonts w:asciiTheme="minorHAnsi" w:hAnsiTheme="minorHAnsi" w:eastAsiaTheme="minorEastAsia" w:cstheme="minorBidi"/>
          <w:szCs w:val="22"/>
          <w14:ligatures w14:val="standardContextual"/>
        </w:rPr>
      </w:pPr>
      <w:r>
        <w:fldChar w:fldCharType="begin"/>
      </w:r>
      <w:r>
        <w:instrText xml:space="preserve"> HYPERLINK \l "_Toc157609775" </w:instrText>
      </w:r>
      <w:r>
        <w:fldChar w:fldCharType="separate"/>
      </w:r>
      <w:r>
        <w:rPr>
          <w:rStyle w:val="32"/>
          <w14:scene3d>
            <w14:lightRig w14:rig="threePt" w14:dir="t">
              <w14:rot w14:lat="0" w14:lon="0" w14:rev="0"/>
            </w14:lightRig>
          </w14:scene3d>
        </w:rPr>
        <w:t xml:space="preserve">6.4 </w:t>
      </w:r>
      <w:r>
        <w:rPr>
          <w:rStyle w:val="32"/>
        </w:rPr>
        <w:t xml:space="preserve"> 电子商务</w:t>
      </w:r>
      <w:r>
        <w:tab/>
      </w:r>
      <w:r>
        <w:fldChar w:fldCharType="begin"/>
      </w:r>
      <w:r>
        <w:instrText xml:space="preserve"> PAGEREF _Toc157609775 \h </w:instrText>
      </w:r>
      <w:r>
        <w:fldChar w:fldCharType="separate"/>
      </w:r>
      <w:r>
        <w:t>3</w:t>
      </w:r>
      <w:r>
        <w:fldChar w:fldCharType="end"/>
      </w:r>
      <w:r>
        <w:fldChar w:fldCharType="end"/>
      </w:r>
    </w:p>
    <w:p>
      <w:pPr>
        <w:pStyle w:val="24"/>
        <w:rPr>
          <w:rFonts w:asciiTheme="minorHAnsi" w:hAnsiTheme="minorHAnsi" w:eastAsiaTheme="minorEastAsia" w:cstheme="minorBidi"/>
          <w:szCs w:val="22"/>
          <w14:ligatures w14:val="standardContextual"/>
        </w:rPr>
      </w:pPr>
      <w:r>
        <w:fldChar w:fldCharType="begin"/>
      </w:r>
      <w:r>
        <w:instrText xml:space="preserve"> HYPERLINK \l "_Toc157609776" </w:instrText>
      </w:r>
      <w:r>
        <w:fldChar w:fldCharType="separate"/>
      </w:r>
      <w:r>
        <w:rPr>
          <w:rStyle w:val="32"/>
          <w14:scene3d>
            <w14:lightRig w14:rig="threePt" w14:dir="t">
              <w14:rot w14:lat="0" w14:lon="0" w14:rev="0"/>
            </w14:lightRig>
          </w14:scene3d>
        </w:rPr>
        <w:t xml:space="preserve">6.5 </w:t>
      </w:r>
      <w:r>
        <w:rPr>
          <w:rStyle w:val="32"/>
        </w:rPr>
        <w:t xml:space="preserve"> 农资质量追溯服务</w:t>
      </w:r>
      <w:r>
        <w:tab/>
      </w:r>
      <w:r>
        <w:fldChar w:fldCharType="begin"/>
      </w:r>
      <w:r>
        <w:instrText xml:space="preserve"> PAGEREF _Toc157609776 \h </w:instrText>
      </w:r>
      <w:r>
        <w:fldChar w:fldCharType="separate"/>
      </w:r>
      <w:r>
        <w:t>3</w:t>
      </w:r>
      <w:r>
        <w:fldChar w:fldCharType="end"/>
      </w:r>
      <w:r>
        <w:fldChar w:fldCharType="end"/>
      </w:r>
    </w:p>
    <w:p>
      <w:pPr>
        <w:pStyle w:val="24"/>
        <w:rPr>
          <w:rFonts w:asciiTheme="minorHAnsi" w:hAnsiTheme="minorHAnsi" w:eastAsiaTheme="minorEastAsia" w:cstheme="minorBidi"/>
          <w:szCs w:val="22"/>
          <w14:ligatures w14:val="standardContextual"/>
        </w:rPr>
      </w:pPr>
      <w:r>
        <w:fldChar w:fldCharType="begin"/>
      </w:r>
      <w:r>
        <w:instrText xml:space="preserve"> HYPERLINK \l "_Toc157609777" </w:instrText>
      </w:r>
      <w:r>
        <w:fldChar w:fldCharType="separate"/>
      </w:r>
      <w:r>
        <w:rPr>
          <w:rStyle w:val="32"/>
          <w14:scene3d>
            <w14:lightRig w14:rig="threePt" w14:dir="t">
              <w14:rot w14:lat="0" w14:lon="0" w14:rev="0"/>
            </w14:lightRig>
          </w14:scene3d>
        </w:rPr>
        <w:t xml:space="preserve">6.6 </w:t>
      </w:r>
      <w:r>
        <w:rPr>
          <w:rStyle w:val="32"/>
        </w:rPr>
        <w:t xml:space="preserve"> 金融服务</w:t>
      </w:r>
      <w:r>
        <w:tab/>
      </w:r>
      <w:r>
        <w:fldChar w:fldCharType="begin"/>
      </w:r>
      <w:r>
        <w:instrText xml:space="preserve"> PAGEREF _Toc157609777 \h </w:instrText>
      </w:r>
      <w:r>
        <w:fldChar w:fldCharType="separate"/>
      </w:r>
      <w:r>
        <w:t>3</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"_Toc157609778" </w:instrText>
      </w:r>
      <w:r>
        <w:fldChar w:fldCharType="separate"/>
      </w:r>
      <w:r>
        <w:rPr>
          <w:rStyle w:val="32"/>
        </w:rPr>
        <w:t>7  管理体系建设</w:t>
      </w:r>
      <w:r>
        <w:tab/>
      </w:r>
      <w:r>
        <w:fldChar w:fldCharType="begin"/>
      </w:r>
      <w:r>
        <w:instrText xml:space="preserve"> PAGEREF _Toc157609778 \h </w:instrText>
      </w:r>
      <w:r>
        <w:fldChar w:fldCharType="separate"/>
      </w:r>
      <w:r>
        <w:t>3</w:t>
      </w:r>
      <w:r>
        <w:fldChar w:fldCharType="end"/>
      </w:r>
      <w:r>
        <w:fldChar w:fldCharType="end"/>
      </w:r>
    </w:p>
    <w:p>
      <w:pPr>
        <w:pStyle w:val="24"/>
        <w:rPr>
          <w:rFonts w:asciiTheme="minorHAnsi" w:hAnsiTheme="minorHAnsi" w:eastAsiaTheme="minorEastAsia" w:cstheme="minorBidi"/>
          <w:szCs w:val="22"/>
          <w14:ligatures w14:val="standardContextual"/>
        </w:rPr>
      </w:pPr>
      <w:r>
        <w:fldChar w:fldCharType="begin"/>
      </w:r>
      <w:r>
        <w:instrText xml:space="preserve"> HYPERLINK \l "_Toc157609779" </w:instrText>
      </w:r>
      <w:r>
        <w:fldChar w:fldCharType="separate"/>
      </w:r>
      <w:r>
        <w:rPr>
          <w:rStyle w:val="32"/>
          <w14:scene3d>
            <w14:lightRig w14:rig="threePt" w14:dir="t">
              <w14:rot w14:lat="0" w14:lon="0" w14:rev="0"/>
            </w14:lightRig>
          </w14:scene3d>
        </w:rPr>
        <w:t xml:space="preserve">7.1 </w:t>
      </w:r>
      <w:r>
        <w:rPr>
          <w:rStyle w:val="32"/>
        </w:rPr>
        <w:t xml:space="preserve"> 制定服务规范和指导文件</w:t>
      </w:r>
      <w:r>
        <w:tab/>
      </w:r>
      <w:r>
        <w:fldChar w:fldCharType="begin"/>
      </w:r>
      <w:r>
        <w:instrText xml:space="preserve"> PAGEREF _Toc157609779 \h </w:instrText>
      </w:r>
      <w:r>
        <w:fldChar w:fldCharType="separate"/>
      </w:r>
      <w:r>
        <w:t>4</w:t>
      </w:r>
      <w:r>
        <w:fldChar w:fldCharType="end"/>
      </w:r>
      <w:r>
        <w:fldChar w:fldCharType="end"/>
      </w:r>
    </w:p>
    <w:p>
      <w:pPr>
        <w:pStyle w:val="24"/>
        <w:rPr>
          <w:rFonts w:asciiTheme="minorHAnsi" w:hAnsiTheme="minorHAnsi" w:eastAsiaTheme="minorEastAsia" w:cstheme="minorBidi"/>
          <w:szCs w:val="22"/>
          <w14:ligatures w14:val="standardContextual"/>
        </w:rPr>
      </w:pPr>
      <w:r>
        <w:fldChar w:fldCharType="begin"/>
      </w:r>
      <w:r>
        <w:instrText xml:space="preserve"> HYPERLINK \l "_Toc157609780" </w:instrText>
      </w:r>
      <w:r>
        <w:fldChar w:fldCharType="separate"/>
      </w:r>
      <w:r>
        <w:rPr>
          <w:rStyle w:val="32"/>
          <w14:scene3d>
            <w14:lightRig w14:rig="threePt" w14:dir="t">
              <w14:rot w14:lat="0" w14:lon="0" w14:rev="0"/>
            </w14:lightRig>
          </w14:scene3d>
        </w:rPr>
        <w:t xml:space="preserve">7.2 </w:t>
      </w:r>
      <w:r>
        <w:rPr>
          <w:rStyle w:val="32"/>
        </w:rPr>
        <w:t xml:space="preserve"> 设施设备管理</w:t>
      </w:r>
      <w:r>
        <w:tab/>
      </w:r>
      <w:r>
        <w:fldChar w:fldCharType="begin"/>
      </w:r>
      <w:r>
        <w:instrText xml:space="preserve"> PAGEREF _Toc157609780 \h </w:instrText>
      </w:r>
      <w:r>
        <w:fldChar w:fldCharType="separate"/>
      </w:r>
      <w:r>
        <w:t>4</w:t>
      </w:r>
      <w:r>
        <w:fldChar w:fldCharType="end"/>
      </w:r>
      <w:r>
        <w:fldChar w:fldCharType="end"/>
      </w:r>
    </w:p>
    <w:p>
      <w:pPr>
        <w:pStyle w:val="24"/>
        <w:rPr>
          <w:rFonts w:asciiTheme="minorHAnsi" w:hAnsiTheme="minorHAnsi" w:eastAsiaTheme="minorEastAsia" w:cstheme="minorBidi"/>
          <w:szCs w:val="22"/>
          <w14:ligatures w14:val="standardContextual"/>
        </w:rPr>
      </w:pPr>
      <w:r>
        <w:fldChar w:fldCharType="begin"/>
      </w:r>
      <w:r>
        <w:instrText xml:space="preserve"> HYPERLINK \l "_Toc157609781" </w:instrText>
      </w:r>
      <w:r>
        <w:fldChar w:fldCharType="separate"/>
      </w:r>
      <w:r>
        <w:rPr>
          <w:rStyle w:val="32"/>
          <w14:scene3d>
            <w14:lightRig w14:rig="threePt" w14:dir="t">
              <w14:rot w14:lat="0" w14:lon="0" w14:rev="0"/>
            </w14:lightRig>
          </w14:scene3d>
        </w:rPr>
        <w:t xml:space="preserve">7.3 </w:t>
      </w:r>
      <w:r>
        <w:rPr>
          <w:rStyle w:val="32"/>
        </w:rPr>
        <w:t xml:space="preserve"> 客户管理</w:t>
      </w:r>
      <w:r>
        <w:tab/>
      </w:r>
      <w:r>
        <w:fldChar w:fldCharType="begin"/>
      </w:r>
      <w:r>
        <w:instrText xml:space="preserve"> PAGEREF _Toc157609781 \h </w:instrText>
      </w:r>
      <w:r>
        <w:fldChar w:fldCharType="separate"/>
      </w:r>
      <w:r>
        <w:t>4</w:t>
      </w:r>
      <w:r>
        <w:fldChar w:fldCharType="end"/>
      </w:r>
      <w:r>
        <w:fldChar w:fldCharType="end"/>
      </w:r>
    </w:p>
    <w:p>
      <w:pPr>
        <w:pStyle w:val="24"/>
        <w:rPr>
          <w:rFonts w:asciiTheme="minorHAnsi" w:hAnsiTheme="minorHAnsi" w:eastAsiaTheme="minorEastAsia" w:cstheme="minorBidi"/>
          <w:szCs w:val="22"/>
          <w14:ligatures w14:val="standardContextual"/>
        </w:rPr>
      </w:pPr>
      <w:r>
        <w:fldChar w:fldCharType="begin"/>
      </w:r>
      <w:r>
        <w:instrText xml:space="preserve"> HYPERLINK \l "_Toc157609782" </w:instrText>
      </w:r>
      <w:r>
        <w:fldChar w:fldCharType="separate"/>
      </w:r>
      <w:r>
        <w:rPr>
          <w:rStyle w:val="32"/>
          <w14:scene3d>
            <w14:lightRig w14:rig="threePt" w14:dir="t">
              <w14:rot w14:lat="0" w14:lon="0" w14:rev="0"/>
            </w14:lightRig>
          </w14:scene3d>
        </w:rPr>
        <w:t xml:space="preserve">7.4 </w:t>
      </w:r>
      <w:r>
        <w:rPr>
          <w:rStyle w:val="32"/>
        </w:rPr>
        <w:t xml:space="preserve"> 服务评估和反馈机制</w:t>
      </w:r>
      <w:r>
        <w:tab/>
      </w:r>
      <w:r>
        <w:fldChar w:fldCharType="begin"/>
      </w:r>
      <w:r>
        <w:instrText xml:space="preserve"> PAGEREF _Toc157609782 \h </w:instrText>
      </w:r>
      <w:r>
        <w:fldChar w:fldCharType="separate"/>
      </w:r>
      <w:r>
        <w:t>4</w:t>
      </w:r>
      <w:r>
        <w:fldChar w:fldCharType="end"/>
      </w:r>
      <w:r>
        <w:fldChar w:fldCharType="end"/>
      </w:r>
    </w:p>
    <w:p>
      <w:pPr>
        <w:pStyle w:val="24"/>
        <w:rPr>
          <w:rFonts w:asciiTheme="minorHAnsi" w:hAnsiTheme="minorHAnsi" w:eastAsiaTheme="minorEastAsia" w:cstheme="minorBidi"/>
          <w:szCs w:val="22"/>
          <w14:ligatures w14:val="standardContextual"/>
        </w:rPr>
      </w:pPr>
      <w:r>
        <w:fldChar w:fldCharType="begin"/>
      </w:r>
      <w:r>
        <w:instrText xml:space="preserve"> HYPERLINK \l "_Toc157609783" </w:instrText>
      </w:r>
      <w:r>
        <w:fldChar w:fldCharType="separate"/>
      </w:r>
      <w:r>
        <w:rPr>
          <w:rStyle w:val="32"/>
          <w14:scene3d>
            <w14:lightRig w14:rig="threePt" w14:dir="t">
              <w14:rot w14:lat="0" w14:lon="0" w14:rev="0"/>
            </w14:lightRig>
          </w14:scene3d>
        </w:rPr>
        <w:t xml:space="preserve">7.5 </w:t>
      </w:r>
      <w:r>
        <w:rPr>
          <w:rStyle w:val="32"/>
        </w:rPr>
        <w:t xml:space="preserve"> 培训和指导</w:t>
      </w:r>
      <w:r>
        <w:tab/>
      </w:r>
      <w:r>
        <w:fldChar w:fldCharType="begin"/>
      </w:r>
      <w:r>
        <w:instrText xml:space="preserve"> PAGEREF _Toc157609783 \h </w:instrText>
      </w:r>
      <w:r>
        <w:fldChar w:fldCharType="separate"/>
      </w:r>
      <w:r>
        <w:t>4</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"_Toc157609784" </w:instrText>
      </w:r>
      <w:r>
        <w:fldChar w:fldCharType="separate"/>
      </w:r>
      <w:r>
        <w:rPr>
          <w:rStyle w:val="32"/>
        </w:rPr>
        <w:t>8  证实方法</w:t>
      </w:r>
      <w:r>
        <w:tab/>
      </w:r>
      <w:r>
        <w:fldChar w:fldCharType="begin"/>
      </w:r>
      <w:r>
        <w:instrText xml:space="preserve"> PAGEREF _Toc157609784 \h </w:instrText>
      </w:r>
      <w:r>
        <w:fldChar w:fldCharType="separate"/>
      </w:r>
      <w:r>
        <w:t>4</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"_Toc157609791" </w:instrText>
      </w:r>
      <w:r>
        <w:fldChar w:fldCharType="separate"/>
      </w:r>
      <w:r>
        <w:rPr>
          <w:rStyle w:val="32"/>
        </w:rPr>
        <w:t>参考文献</w:t>
      </w:r>
      <w:r>
        <w:tab/>
      </w:r>
      <w:r>
        <w:fldChar w:fldCharType="begin"/>
      </w:r>
      <w:r>
        <w:instrText xml:space="preserve"> PAGEREF _Toc157609791 \h </w:instrText>
      </w:r>
      <w:r>
        <w:fldChar w:fldCharType="separate"/>
      </w:r>
      <w:r>
        <w:t>5</w:t>
      </w:r>
      <w:r>
        <w:fldChar w:fldCharType="end"/>
      </w:r>
      <w:r>
        <w:fldChar w:fldCharType="end"/>
      </w:r>
    </w:p>
    <w:p>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2"/>
    <w:p>
      <w:pPr>
        <w:pStyle w:val="89"/>
        <w:spacing w:before="900" w:after="360"/>
      </w:pPr>
      <w:bookmarkStart w:id="29" w:name="_Toc157609758"/>
      <w:bookmarkStart w:id="30" w:name="BookMark2"/>
      <w:r>
        <w:rPr>
          <w:spacing w:val="320"/>
        </w:rPr>
        <w:t>前</w:t>
      </w:r>
      <w:r>
        <w:t>言</w:t>
      </w:r>
      <w:bookmarkEnd w:id="23"/>
      <w:bookmarkEnd w:id="24"/>
      <w:bookmarkEnd w:id="25"/>
      <w:bookmarkEnd w:id="26"/>
      <w:bookmarkEnd w:id="27"/>
      <w:bookmarkEnd w:id="28"/>
      <w:bookmarkEnd w:id="29"/>
    </w:p>
    <w:p>
      <w:pPr>
        <w:pStyle w:val="56"/>
        <w:ind w:firstLine="420"/>
      </w:pPr>
      <w:r>
        <w:rPr>
          <w:rFonts w:hint="eastAsia"/>
        </w:rPr>
        <w:t>本文件按照GB/T 1.1—2020《标准化工作导则  第1部分：标准化文件的结构和起草规则》的规定起草。</w:t>
      </w:r>
    </w:p>
    <w:p>
      <w:pPr>
        <w:pStyle w:val="56"/>
        <w:ind w:firstLine="420"/>
      </w:pPr>
      <w:r>
        <w:rPr>
          <w:rFonts w:hint="eastAsia" w:ascii="Times New Roman"/>
          <w:kern w:val="2"/>
          <w:szCs w:val="24"/>
        </w:rPr>
        <w:t>请注意本文件的某些内容可能涉及专利，本文件的发布机构不承担识别专利的责任。</w:t>
      </w:r>
    </w:p>
    <w:p>
      <w:pPr>
        <w:pStyle w:val="56"/>
        <w:ind w:firstLine="420"/>
      </w:pPr>
      <w:r>
        <w:rPr>
          <w:rFonts w:hint="eastAsia"/>
        </w:rPr>
        <w:t>本文件由中华全国供销合作总社科教社团部、农业生产资料与棉麻局提出并归口。</w:t>
      </w:r>
    </w:p>
    <w:p>
      <w:pPr>
        <w:pStyle w:val="56"/>
        <w:ind w:firstLine="420"/>
      </w:pPr>
      <w:r>
        <w:rPr>
          <w:rFonts w:hint="eastAsia"/>
        </w:rPr>
        <w:t>本文件起草单位：中国农业生产资料流通协会、中科院合肥技术创新工程院、浙农集团股份有限公司、中国科学院合肥物质科学研究院、安徽省质量和标准化研究院、安徽省农业信息中心。</w:t>
      </w:r>
    </w:p>
    <w:p>
      <w:pPr>
        <w:pStyle w:val="56"/>
        <w:ind w:firstLine="420"/>
      </w:pPr>
      <w:r>
        <w:rPr>
          <w:rFonts w:hint="eastAsia"/>
        </w:rPr>
        <w:t>本文件主要起草人：龙文、符纯</w:t>
      </w:r>
      <w:r>
        <w:rPr>
          <w:rFonts w:hint="eastAsia"/>
          <w:color w:val="auto"/>
        </w:rPr>
        <w:t>华、张旭宏、许锋、周林立、张丽</w:t>
      </w:r>
      <w:r>
        <w:rPr>
          <w:rFonts w:hint="eastAsia"/>
        </w:rPr>
        <w:t>君、乔利英、王晓雪、陶学明、李明浩、丁晶晶。</w:t>
      </w:r>
    </w:p>
    <w:p>
      <w:pPr>
        <w:pStyle w:val="56"/>
        <w:ind w:firstLine="420"/>
      </w:pPr>
    </w:p>
    <w:p>
      <w:pPr>
        <w:pStyle w:val="56"/>
        <w:ind w:firstLine="420"/>
      </w:pPr>
    </w:p>
    <w:p>
      <w:pPr>
        <w:pStyle w:val="56"/>
        <w:ind w:firstLine="420"/>
      </w:pPr>
    </w:p>
    <w:p>
      <w:pPr>
        <w:pStyle w:val="56"/>
        <w:ind w:firstLine="420"/>
        <w:rPr>
          <w:color w:val="FF0000"/>
        </w:rPr>
      </w:pPr>
    </w:p>
    <w:p>
      <w:pPr>
        <w:pStyle w:val="56"/>
        <w:ind w:firstLine="420"/>
        <w:rPr>
          <w:color w:val="FF0000"/>
        </w:rPr>
      </w:pPr>
    </w:p>
    <w:p>
      <w:pPr>
        <w:pStyle w:val="56"/>
        <w:ind w:firstLine="420"/>
        <w:rPr>
          <w:color w:val="FF0000"/>
        </w:rPr>
        <w:sectPr>
          <w:pgSz w:w="11906" w:h="16838"/>
          <w:pgMar w:top="1928" w:right="1134" w:bottom="1134" w:left="1134" w:header="1418" w:footer="1134" w:gutter="284"/>
          <w:pgNumType w:fmt="upperRoman"/>
          <w:cols w:space="425" w:num="1"/>
          <w:formProt w:val="0"/>
          <w:docGrid w:linePitch="312" w:charSpace="0"/>
        </w:sectPr>
      </w:pPr>
    </w:p>
    <w:bookmarkEnd w:id="30"/>
    <w:p>
      <w:pPr>
        <w:spacing w:line="20" w:lineRule="exact"/>
        <w:jc w:val="center"/>
        <w:rPr>
          <w:rFonts w:ascii="黑体" w:hAnsi="黑体" w:eastAsia="黑体"/>
          <w:sz w:val="32"/>
          <w:szCs w:val="32"/>
        </w:rPr>
      </w:pPr>
      <w:bookmarkStart w:id="31" w:name="BookMark4"/>
    </w:p>
    <w:p>
      <w:pPr>
        <w:spacing w:line="20" w:lineRule="exact"/>
        <w:jc w:val="center"/>
        <w:rPr>
          <w:rFonts w:ascii="黑体" w:hAnsi="黑体" w:eastAsia="黑体"/>
          <w:sz w:val="32"/>
          <w:szCs w:val="32"/>
        </w:rPr>
      </w:pPr>
    </w:p>
    <w:sdt>
      <w:sdtPr>
        <w:tag w:val="NEW_STAND_NAME"/>
        <w:id w:val="595910757"/>
        <w:lock w:val="sdtLocked"/>
        <w:placeholder>
          <w:docPart w:val="15E71D20F3184E8994B4A5922409F88D"/>
        </w:placeholder>
      </w:sdtPr>
      <w:sdtContent>
        <w:p>
          <w:pPr>
            <w:pStyle w:val="177"/>
            <w:spacing w:before="2" w:beforeLines="1" w:after="528" w:afterLines="220"/>
          </w:pPr>
          <w:bookmarkStart w:id="32" w:name="NEW_STAND_NAME"/>
          <w:r>
            <w:rPr>
              <w:rFonts w:hint="eastAsia"/>
            </w:rPr>
            <w:t>为农服务中心科技服务体系建设规范</w:t>
          </w:r>
        </w:p>
      </w:sdtContent>
    </w:sdt>
    <w:bookmarkEnd w:id="32"/>
    <w:p>
      <w:pPr>
        <w:pStyle w:val="104"/>
        <w:spacing w:before="240" w:after="240"/>
      </w:pPr>
      <w:bookmarkStart w:id="33" w:name="_Toc26718930"/>
      <w:bookmarkStart w:id="34" w:name="_Toc155363770"/>
      <w:bookmarkStart w:id="35" w:name="_Toc24884211"/>
      <w:bookmarkStart w:id="36" w:name="_Toc17233333"/>
      <w:bookmarkStart w:id="37" w:name="_Toc149222065"/>
      <w:bookmarkStart w:id="38" w:name="_Toc149310687"/>
      <w:bookmarkStart w:id="39" w:name="_Toc149222094"/>
      <w:bookmarkStart w:id="40" w:name="_Toc26986530"/>
      <w:bookmarkStart w:id="41" w:name="_Toc24884218"/>
      <w:bookmarkStart w:id="42" w:name="_Toc26986771"/>
      <w:bookmarkStart w:id="43" w:name="_Toc157609759"/>
      <w:bookmarkStart w:id="44" w:name="_Toc156900437"/>
      <w:bookmarkStart w:id="45" w:name="_Toc149310641"/>
      <w:bookmarkStart w:id="46" w:name="_Toc26648465"/>
      <w:bookmarkStart w:id="47" w:name="_Toc17233325"/>
      <w:bookmarkStart w:id="48" w:name="_Toc97195091"/>
      <w:r>
        <w:rPr>
          <w:rFonts w:hint="eastAsia"/>
        </w:rPr>
        <w:t>范围</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pPr>
        <w:pStyle w:val="56"/>
        <w:ind w:firstLine="420"/>
      </w:pPr>
      <w:bookmarkStart w:id="49" w:name="_Toc24884212"/>
      <w:bookmarkStart w:id="50" w:name="_Toc26648466"/>
      <w:bookmarkStart w:id="51" w:name="_Toc17233326"/>
      <w:bookmarkStart w:id="52" w:name="_Toc17233334"/>
      <w:bookmarkStart w:id="53" w:name="_Toc24884219"/>
      <w:r>
        <w:rPr>
          <w:rFonts w:hint="eastAsia"/>
        </w:rPr>
        <w:t>本文件界定了为农服务中心科技服务体系建设的术语和定义，规定了服务体系的基本要求、信息技术建设、科技服务体系建设、管理体系建设，描述了对应的证实方法。</w:t>
      </w:r>
    </w:p>
    <w:p>
      <w:pPr>
        <w:pStyle w:val="56"/>
        <w:ind w:firstLine="420"/>
      </w:pPr>
      <w:r>
        <w:rPr>
          <w:rFonts w:hint="eastAsia"/>
        </w:rPr>
        <w:t>本文件适用于为农服务中心科技服务体系的建设、运行、维护和管理。</w:t>
      </w:r>
    </w:p>
    <w:p>
      <w:pPr>
        <w:pStyle w:val="104"/>
        <w:spacing w:before="240" w:after="240"/>
      </w:pPr>
      <w:bookmarkStart w:id="54" w:name="_Toc26718931"/>
      <w:bookmarkStart w:id="55" w:name="_Toc97195092"/>
      <w:bookmarkStart w:id="56" w:name="_Toc149222066"/>
      <w:bookmarkStart w:id="57" w:name="_Toc156900438"/>
      <w:bookmarkStart w:id="58" w:name="_Toc149222095"/>
      <w:bookmarkStart w:id="59" w:name="_Toc157609760"/>
      <w:bookmarkStart w:id="60" w:name="_Toc26986531"/>
      <w:bookmarkStart w:id="61" w:name="_Toc149310642"/>
      <w:bookmarkStart w:id="62" w:name="_Toc155363771"/>
      <w:bookmarkStart w:id="63" w:name="_Toc149310688"/>
      <w:bookmarkStart w:id="64" w:name="_Toc26986772"/>
      <w:r>
        <w:rPr>
          <w:rFonts w:hint="eastAsia"/>
        </w:rPr>
        <w:t>规范性引用文件</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sdt>
      <w:sdtPr>
        <w:rPr>
          <w:rFonts w:hint="eastAsia"/>
        </w:rPr>
        <w:id w:val="715848253"/>
        <w:placeholder>
          <w:docPart w:val="94CD050BCBF94C7AB401C91BF09479B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pPr>
      <w:r>
        <w:rPr>
          <w:rFonts w:hint="eastAsia"/>
        </w:rPr>
        <w:t>GB/T 28181  安全防范视频监控联网系统信息传输、交换、控制技术要求</w:t>
      </w:r>
    </w:p>
    <w:p>
      <w:pPr>
        <w:pStyle w:val="56"/>
        <w:ind w:firstLine="420"/>
        <w:rPr>
          <w:rFonts w:hint="eastAsia" w:hAnsi="宋体" w:eastAsia="宋体"/>
          <w:lang w:eastAsia="zh-CN"/>
        </w:rPr>
      </w:pPr>
      <w:r>
        <w:rPr>
          <w:rFonts w:hint="eastAsia" w:hAnsi="宋体"/>
        </w:rPr>
        <w:t>GB/</w:t>
      </w:r>
      <w:r>
        <w:rPr>
          <w:rFonts w:hint="eastAsia"/>
        </w:rPr>
        <w:t xml:space="preserve">T </w:t>
      </w:r>
      <w:r>
        <w:rPr>
          <w:rFonts w:hint="eastAsia"/>
          <w:lang w:val="en-US" w:eastAsia="zh-CN"/>
        </w:rPr>
        <w:t>43420</w:t>
      </w:r>
      <w:r>
        <w:rPr>
          <w:rFonts w:hint="eastAsia"/>
        </w:rPr>
        <w:t xml:space="preserve">  </w:t>
      </w:r>
      <w:r>
        <w:rPr>
          <w:rFonts w:hint="eastAsia" w:hAnsi="宋体"/>
        </w:rPr>
        <w:t>农业生产资料供应服务</w:t>
      </w:r>
      <w:r>
        <w:rPr>
          <w:rFonts w:hint="eastAsia"/>
        </w:rPr>
        <w:t xml:space="preserve"> </w:t>
      </w:r>
      <w:r>
        <w:rPr>
          <w:rFonts w:hint="eastAsia" w:hAnsi="宋体"/>
          <w:lang w:eastAsia="zh-CN"/>
        </w:rPr>
        <w:t>农资供应商评价规范</w:t>
      </w:r>
      <w:bookmarkStart w:id="227" w:name="_GoBack"/>
      <w:bookmarkEnd w:id="227"/>
    </w:p>
    <w:p>
      <w:pPr>
        <w:pStyle w:val="56"/>
        <w:ind w:firstLine="420"/>
      </w:pPr>
      <w:r>
        <w:rPr>
          <w:rFonts w:hint="eastAsia"/>
        </w:rPr>
        <w:t>GA/T 367</w:t>
      </w:r>
      <w:r>
        <w:t xml:space="preserve">  </w:t>
      </w:r>
      <w:r>
        <w:rPr>
          <w:rFonts w:hint="eastAsia"/>
        </w:rPr>
        <w:t>视频安防监控系统技术要求</w:t>
      </w:r>
    </w:p>
    <w:p>
      <w:pPr>
        <w:pStyle w:val="104"/>
        <w:spacing w:before="240" w:after="240"/>
        <w:rPr>
          <w:szCs w:val="21"/>
        </w:rPr>
      </w:pPr>
      <w:bookmarkStart w:id="65" w:name="_Toc156900439"/>
      <w:bookmarkStart w:id="66" w:name="_Toc155363772"/>
      <w:bookmarkStart w:id="67" w:name="_Toc149310689"/>
      <w:bookmarkStart w:id="68" w:name="_Toc149222067"/>
      <w:bookmarkStart w:id="69" w:name="_Toc157609761"/>
      <w:bookmarkStart w:id="70" w:name="_Toc149222096"/>
      <w:bookmarkStart w:id="71" w:name="_Toc97195093"/>
      <w:bookmarkStart w:id="72" w:name="_Toc149310643"/>
      <w:r>
        <w:rPr>
          <w:rFonts w:hint="eastAsia"/>
          <w:szCs w:val="21"/>
        </w:rPr>
        <w:t>术语和定义</w:t>
      </w:r>
      <w:bookmarkEnd w:id="65"/>
      <w:bookmarkEnd w:id="66"/>
      <w:bookmarkEnd w:id="67"/>
      <w:bookmarkEnd w:id="68"/>
      <w:bookmarkEnd w:id="69"/>
      <w:bookmarkEnd w:id="70"/>
      <w:bookmarkEnd w:id="71"/>
      <w:bookmarkEnd w:id="72"/>
    </w:p>
    <w:p>
      <w:pPr>
        <w:pStyle w:val="56"/>
        <w:ind w:firstLine="420"/>
        <w:rPr>
          <w:rFonts w:ascii="黑体" w:hAnsi="黑体" w:eastAsia="黑体"/>
        </w:rPr>
      </w:pPr>
      <w:bookmarkStart w:id="73" w:name="_Toc26986532"/>
      <w:bookmarkEnd w:id="73"/>
      <w:sdt>
        <w:sdtPr>
          <w:id w:val="-1909835108"/>
          <w:placeholder>
            <w:docPart w:val="83947610AF754364ADA8BB71D0D6CC4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r>
            <w:t xml:space="preserve">GB/T </w:t>
          </w:r>
          <w:r>
            <w:rPr>
              <w:rFonts w:hint="eastAsia"/>
              <w:lang w:val="en-US" w:eastAsia="zh-CN"/>
            </w:rPr>
            <w:t>43420</w:t>
          </w:r>
          <w:r>
            <w:t>界定的以及下列术语和定义适用于本文件。</w:t>
          </w:r>
        </w:sdtContent>
      </w:sdt>
      <w:r>
        <w:rPr>
          <w:rFonts w:ascii="黑体" w:hAnsi="黑体" w:eastAsia="黑体"/>
        </w:rPr>
        <w:br w:type="textWrapping"/>
      </w:r>
    </w:p>
    <w:p>
      <w:pPr>
        <w:pStyle w:val="223"/>
        <w:rPr>
          <w:color w:val="auto"/>
        </w:rPr>
      </w:pPr>
    </w:p>
    <w:p>
      <w:pPr>
        <w:pStyle w:val="223"/>
        <w:numPr>
          <w:ilvl w:val="2"/>
          <w:numId w:val="0"/>
        </w:numPr>
        <w:ind w:firstLine="420" w:firstLineChars="200"/>
        <w:rPr>
          <w:rFonts w:ascii="黑体" w:hAnsi="黑体" w:eastAsia="黑体" w:cs="黑体"/>
          <w:color w:val="auto"/>
        </w:rPr>
      </w:pPr>
      <w:r>
        <w:rPr>
          <w:rFonts w:hint="eastAsia" w:ascii="黑体" w:hAnsi="黑体" w:eastAsia="黑体" w:cs="黑体"/>
          <w:color w:val="auto"/>
        </w:rPr>
        <w:t>为农服务中心 agricultural service center</w:t>
      </w:r>
    </w:p>
    <w:p>
      <w:pPr>
        <w:pStyle w:val="56"/>
        <w:ind w:firstLine="420"/>
        <w:rPr>
          <w:color w:val="auto"/>
        </w:rPr>
      </w:pPr>
      <w:r>
        <w:rPr>
          <w:rFonts w:hint="eastAsia"/>
          <w:color w:val="auto"/>
        </w:rPr>
        <w:t>在一定区域内为农民、农民专业合作社、家庭农场等农业经营主体提供</w:t>
      </w:r>
      <w:r>
        <w:rPr>
          <w:rFonts w:hint="eastAsia" w:ascii="Times New Roman"/>
          <w:color w:val="auto"/>
          <w:kern w:val="2"/>
          <w:szCs w:val="24"/>
        </w:rPr>
        <w:t>农业相关服务的机构或组织</w:t>
      </w:r>
      <w:r>
        <w:rPr>
          <w:rFonts w:hint="eastAsia"/>
          <w:color w:val="auto"/>
        </w:rPr>
        <w:t>。</w:t>
      </w:r>
    </w:p>
    <w:p>
      <w:pPr>
        <w:pStyle w:val="223"/>
        <w:rPr>
          <w:color w:val="auto"/>
        </w:rPr>
      </w:pPr>
    </w:p>
    <w:p>
      <w:pPr>
        <w:pStyle w:val="223"/>
        <w:numPr>
          <w:ilvl w:val="2"/>
          <w:numId w:val="0"/>
        </w:numPr>
        <w:ind w:firstLine="420" w:firstLineChars="200"/>
        <w:rPr>
          <w:rFonts w:ascii="黑体" w:hAnsi="黑体" w:eastAsia="黑体" w:cs="黑体"/>
          <w:color w:val="auto"/>
        </w:rPr>
      </w:pPr>
      <w:r>
        <w:rPr>
          <w:rFonts w:hint="eastAsia" w:ascii="黑体" w:hAnsi="黑体" w:eastAsia="黑体" w:cs="黑体"/>
          <w:color w:val="auto"/>
        </w:rPr>
        <w:t>为农服务中心科技服务体系 service system of science and technology for the agricultural service center</w:t>
      </w:r>
    </w:p>
    <w:p>
      <w:pPr>
        <w:pStyle w:val="56"/>
        <w:ind w:firstLine="420"/>
        <w:rPr>
          <w:color w:val="auto"/>
        </w:rPr>
      </w:pPr>
      <w:r>
        <w:rPr>
          <w:rFonts w:hint="eastAsia"/>
          <w:color w:val="auto"/>
        </w:rPr>
        <w:t>为农服务中心为满足农业生产发展的需要，运用物联网、大数据、区块链、人工智能等信息技术，为直接从事农业生产的经营主体提供各种服务而构成的一个服务网络体系。</w:t>
      </w:r>
    </w:p>
    <w:p>
      <w:pPr>
        <w:pStyle w:val="104"/>
        <w:spacing w:before="240" w:after="240"/>
        <w:rPr>
          <w:color w:val="auto"/>
          <w:kern w:val="2"/>
          <w:szCs w:val="21"/>
        </w:rPr>
      </w:pPr>
      <w:bookmarkStart w:id="74" w:name="_Toc149222068"/>
      <w:bookmarkStart w:id="75" w:name="_Toc149310644"/>
      <w:bookmarkStart w:id="76" w:name="_Toc156900440"/>
      <w:bookmarkStart w:id="77" w:name="_Toc155363773"/>
      <w:bookmarkStart w:id="78" w:name="_Toc149310690"/>
      <w:bookmarkStart w:id="79" w:name="_Toc157609762"/>
      <w:bookmarkStart w:id="80" w:name="_Toc149222097"/>
      <w:r>
        <w:rPr>
          <w:rFonts w:hint="eastAsia"/>
          <w:color w:val="auto"/>
        </w:rPr>
        <w:t>基本</w:t>
      </w:r>
      <w:r>
        <w:rPr>
          <w:color w:val="auto"/>
        </w:rPr>
        <w:t>要求</w:t>
      </w:r>
      <w:bookmarkEnd w:id="74"/>
      <w:bookmarkEnd w:id="75"/>
      <w:bookmarkEnd w:id="76"/>
      <w:bookmarkEnd w:id="77"/>
      <w:bookmarkEnd w:id="78"/>
      <w:bookmarkEnd w:id="79"/>
      <w:bookmarkEnd w:id="80"/>
    </w:p>
    <w:p>
      <w:pPr>
        <w:pStyle w:val="105"/>
        <w:rPr>
          <w:rFonts w:ascii="Times New Roman"/>
          <w:color w:val="auto"/>
        </w:rPr>
      </w:pPr>
      <w:bookmarkStart w:id="81" w:name="_Toc149310646"/>
      <w:bookmarkStart w:id="82" w:name="_Toc149222099"/>
      <w:bookmarkStart w:id="83" w:name="_Toc157609763"/>
      <w:bookmarkStart w:id="84" w:name="_Toc149310692"/>
      <w:bookmarkStart w:id="85" w:name="_Toc155363774"/>
      <w:bookmarkStart w:id="86" w:name="_Toc149222070"/>
      <w:bookmarkStart w:id="87" w:name="_Toc156900441"/>
      <w:r>
        <w:rPr>
          <w:rFonts w:hint="eastAsia"/>
          <w:color w:val="auto"/>
        </w:rPr>
        <w:t>科技服务体系</w:t>
      </w:r>
      <w:r>
        <w:rPr>
          <w:color w:val="auto"/>
        </w:rPr>
        <w:t>服务内容</w:t>
      </w:r>
      <w:bookmarkEnd w:id="81"/>
      <w:bookmarkEnd w:id="82"/>
      <w:bookmarkEnd w:id="83"/>
      <w:bookmarkEnd w:id="84"/>
      <w:bookmarkEnd w:id="85"/>
      <w:bookmarkEnd w:id="86"/>
      <w:bookmarkEnd w:id="87"/>
    </w:p>
    <w:p>
      <w:pPr>
        <w:pStyle w:val="56"/>
        <w:ind w:firstLine="420"/>
        <w:rPr>
          <w:color w:val="auto"/>
        </w:rPr>
      </w:pPr>
      <w:r>
        <w:rPr>
          <w:color w:val="auto"/>
        </w:rPr>
        <w:t>主要包括</w:t>
      </w:r>
      <w:r>
        <w:rPr>
          <w:rFonts w:hint="eastAsia"/>
          <w:color w:val="auto"/>
        </w:rPr>
        <w:t>产前服务、产中服务、产后服务、电子商务、农资质量追溯服务、</w:t>
      </w:r>
      <w:r>
        <w:rPr>
          <w:rFonts w:hint="eastAsia" w:ascii="Times New Roman"/>
          <w:color w:val="auto"/>
          <w:kern w:val="2"/>
          <w:szCs w:val="24"/>
        </w:rPr>
        <w:t>金融服务</w:t>
      </w:r>
      <w:r>
        <w:rPr>
          <w:color w:val="auto"/>
        </w:rPr>
        <w:t>等。</w:t>
      </w:r>
    </w:p>
    <w:p>
      <w:pPr>
        <w:pStyle w:val="105"/>
        <w:rPr>
          <w:color w:val="auto"/>
        </w:rPr>
      </w:pPr>
      <w:bookmarkStart w:id="88" w:name="_Toc149310648"/>
      <w:bookmarkStart w:id="89" w:name="_Toc157609764"/>
      <w:bookmarkStart w:id="90" w:name="_Toc155363775"/>
      <w:bookmarkStart w:id="91" w:name="_Toc156900442"/>
      <w:bookmarkStart w:id="92" w:name="_Toc149222101"/>
      <w:bookmarkStart w:id="93" w:name="_Toc149310694"/>
      <w:bookmarkStart w:id="94" w:name="_Toc149222072"/>
      <w:r>
        <w:rPr>
          <w:color w:val="auto"/>
        </w:rPr>
        <w:t>设施设备</w:t>
      </w:r>
      <w:bookmarkEnd w:id="88"/>
      <w:bookmarkEnd w:id="89"/>
      <w:bookmarkEnd w:id="90"/>
      <w:bookmarkEnd w:id="91"/>
      <w:bookmarkEnd w:id="92"/>
      <w:bookmarkEnd w:id="93"/>
      <w:bookmarkEnd w:id="94"/>
    </w:p>
    <w:p>
      <w:pPr>
        <w:pStyle w:val="56"/>
        <w:ind w:firstLine="420"/>
        <w:rPr>
          <w:color w:val="auto"/>
        </w:rPr>
      </w:pPr>
      <w:r>
        <w:rPr>
          <w:rFonts w:hint="eastAsia"/>
          <w:color w:val="auto"/>
        </w:rPr>
        <w:t>可包括但不限于以下设施设备：</w:t>
      </w:r>
    </w:p>
    <w:p>
      <w:pPr>
        <w:pStyle w:val="132"/>
      </w:pPr>
      <w:r>
        <w:rPr>
          <w:rFonts w:hint="eastAsia"/>
        </w:rPr>
        <w:t>土壤检测实验室：主要负责详查样品(包括土壤、农产品和地下水)的制备和分析测试工作,即检测土壤中的一些含速效氮、磷、钾、等有机质,分析土壤的酸碱度和全盐含量的检测；</w:t>
      </w:r>
    </w:p>
    <w:p>
      <w:pPr>
        <w:pStyle w:val="132"/>
      </w:pPr>
      <w:r>
        <w:rPr>
          <w:rFonts w:hint="eastAsia"/>
        </w:rPr>
        <w:t>智能配肥机：能够根据土壤、农作物信息以及各原料养分标明量生成推荐配方，并且能够根据所生成的配方或给定的配方，实现自动化配料、混料、定量的机械设备；</w:t>
      </w:r>
    </w:p>
    <w:p>
      <w:pPr>
        <w:pStyle w:val="132"/>
      </w:pPr>
      <w:r>
        <w:rPr>
          <w:rFonts w:hint="eastAsia"/>
        </w:rPr>
        <w:t>植保无人机：用于农用植保作业任务的旋翼无人机，一般包括飞行控制系统、机载农药喷洒系统（或机载喷雾装置）和其他附件等；</w:t>
      </w:r>
    </w:p>
    <w:p>
      <w:pPr>
        <w:pStyle w:val="132"/>
      </w:pPr>
      <w:r>
        <w:rPr>
          <w:rFonts w:hint="eastAsia"/>
        </w:rPr>
        <w:t>自助服务终端：允许用户在触摸屏上以用户界面自助办理与服务有关的一切事务的终端设备</w:t>
      </w:r>
      <w:r>
        <w:rPr>
          <w:rFonts w:hint="eastAsia"/>
          <w:lang w:eastAsia="zh-CN"/>
        </w:rPr>
        <w:t>。</w:t>
      </w:r>
    </w:p>
    <w:p>
      <w:pPr>
        <w:pStyle w:val="105"/>
      </w:pPr>
      <w:bookmarkStart w:id="95" w:name="_Toc149310649"/>
      <w:bookmarkStart w:id="96" w:name="_Toc155363776"/>
      <w:bookmarkStart w:id="97" w:name="_Toc149310695"/>
      <w:bookmarkStart w:id="98" w:name="_Toc156900443"/>
      <w:bookmarkStart w:id="99" w:name="_Toc149222073"/>
      <w:bookmarkStart w:id="100" w:name="_Toc149222102"/>
      <w:bookmarkStart w:id="101" w:name="_Toc157609765"/>
      <w:r>
        <w:t>服务人员</w:t>
      </w:r>
      <w:bookmarkEnd w:id="95"/>
      <w:bookmarkEnd w:id="96"/>
      <w:bookmarkEnd w:id="97"/>
      <w:bookmarkEnd w:id="98"/>
      <w:bookmarkEnd w:id="99"/>
      <w:bookmarkEnd w:id="100"/>
      <w:bookmarkEnd w:id="101"/>
    </w:p>
    <w:p>
      <w:pPr>
        <w:pStyle w:val="165"/>
      </w:pPr>
      <w:r>
        <w:t>设有独立的科技服务部门，</w:t>
      </w:r>
      <w:r>
        <w:rPr>
          <w:rFonts w:hint="eastAsia"/>
        </w:rPr>
        <w:t>设置至少1名</w:t>
      </w:r>
      <w:r>
        <w:t>负责</w:t>
      </w:r>
      <w:r>
        <w:rPr>
          <w:rFonts w:hint="eastAsia"/>
        </w:rPr>
        <w:t>人，</w:t>
      </w:r>
      <w:r>
        <w:t>统筹、规划为农服务中心科技服务体系建设与运营</w:t>
      </w:r>
      <w:r>
        <w:rPr>
          <w:rFonts w:hint="eastAsia"/>
        </w:rPr>
        <w:t>。</w:t>
      </w:r>
    </w:p>
    <w:p>
      <w:pPr>
        <w:pStyle w:val="165"/>
      </w:pPr>
      <w:r>
        <w:t>其他服务人员应熟悉农资商品的性能和国家的相关规定,能够正确说明所经营农资的使用范围、方法、技术要求和注意事项,并定期参加相关培训。</w:t>
      </w:r>
    </w:p>
    <w:p>
      <w:pPr>
        <w:pStyle w:val="105"/>
      </w:pPr>
      <w:bookmarkStart w:id="102" w:name="_Toc155363777"/>
      <w:bookmarkStart w:id="103" w:name="_Toc156900444"/>
      <w:bookmarkStart w:id="104" w:name="_Toc149310650"/>
      <w:bookmarkStart w:id="105" w:name="_Toc149222074"/>
      <w:bookmarkStart w:id="106" w:name="_Toc149222103"/>
      <w:bookmarkStart w:id="107" w:name="_Toc149310696"/>
      <w:bookmarkStart w:id="108" w:name="_Toc157609766"/>
      <w:r>
        <w:t>文件制度</w:t>
      </w:r>
      <w:bookmarkEnd w:id="102"/>
      <w:bookmarkEnd w:id="103"/>
      <w:bookmarkEnd w:id="104"/>
      <w:bookmarkEnd w:id="105"/>
      <w:bookmarkEnd w:id="106"/>
      <w:bookmarkEnd w:id="107"/>
      <w:bookmarkEnd w:id="108"/>
    </w:p>
    <w:p>
      <w:pPr>
        <w:pStyle w:val="165"/>
      </w:pPr>
      <w:r>
        <w:t>应制定</w:t>
      </w:r>
      <w:r>
        <w:rPr>
          <w:rFonts w:hint="eastAsia"/>
        </w:rPr>
        <w:t>为农服务中心</w:t>
      </w:r>
      <w:r>
        <w:t>服务计划、管理手册、服务程序等。</w:t>
      </w:r>
    </w:p>
    <w:p>
      <w:pPr>
        <w:pStyle w:val="165"/>
      </w:pPr>
      <w:r>
        <w:t>应制定从业人员管理制度、科技服务承诺制度、投诉处理制度、农资商品质量保证制度、农资商品质量承诺制度等</w:t>
      </w:r>
      <w:r>
        <w:rPr>
          <w:rFonts w:hint="eastAsia"/>
        </w:rPr>
        <w:t>，并形成文件存档</w:t>
      </w:r>
      <w:r>
        <w:t>。</w:t>
      </w:r>
    </w:p>
    <w:p>
      <w:pPr>
        <w:pStyle w:val="165"/>
      </w:pPr>
      <w:r>
        <w:t>重要的文件制度应在显著位置明示。</w:t>
      </w:r>
    </w:p>
    <w:p>
      <w:pPr>
        <w:pStyle w:val="104"/>
        <w:spacing w:before="240" w:after="240"/>
        <w:rPr>
          <w:rFonts w:ascii="宋体" w:eastAsia="宋体"/>
        </w:rPr>
      </w:pPr>
      <w:bookmarkStart w:id="109" w:name="_Toc149222075"/>
      <w:bookmarkStart w:id="110" w:name="_Toc149310697"/>
      <w:bookmarkStart w:id="111" w:name="_Toc155363778"/>
      <w:bookmarkStart w:id="112" w:name="_Toc156900445"/>
      <w:bookmarkStart w:id="113" w:name="_Toc149310651"/>
      <w:bookmarkStart w:id="114" w:name="_Toc149222104"/>
      <w:bookmarkStart w:id="115" w:name="_Toc157609767"/>
      <w:r>
        <w:rPr>
          <w:rFonts w:hint="eastAsia"/>
        </w:rPr>
        <w:t>信息技术建设</w:t>
      </w:r>
      <w:bookmarkEnd w:id="109"/>
      <w:bookmarkEnd w:id="110"/>
      <w:bookmarkEnd w:id="111"/>
      <w:bookmarkEnd w:id="112"/>
      <w:bookmarkEnd w:id="113"/>
      <w:bookmarkEnd w:id="114"/>
      <w:bookmarkEnd w:id="115"/>
    </w:p>
    <w:p>
      <w:pPr>
        <w:pStyle w:val="105"/>
      </w:pPr>
      <w:bookmarkStart w:id="116" w:name="_Toc149310698"/>
      <w:bookmarkStart w:id="117" w:name="_Toc156900446"/>
      <w:bookmarkStart w:id="118" w:name="_Toc149222105"/>
      <w:bookmarkStart w:id="119" w:name="_Toc155363779"/>
      <w:bookmarkStart w:id="120" w:name="_Toc149310652"/>
      <w:bookmarkStart w:id="121" w:name="_Toc149222076"/>
      <w:bookmarkStart w:id="122" w:name="_Toc157609768"/>
      <w:r>
        <w:rPr>
          <w:rFonts w:hint="eastAsia"/>
        </w:rPr>
        <w:t>网络通讯</w:t>
      </w:r>
      <w:bookmarkEnd w:id="116"/>
      <w:bookmarkEnd w:id="117"/>
      <w:bookmarkEnd w:id="118"/>
      <w:bookmarkEnd w:id="119"/>
      <w:bookmarkEnd w:id="120"/>
      <w:bookmarkEnd w:id="121"/>
      <w:bookmarkEnd w:id="122"/>
    </w:p>
    <w:p>
      <w:pPr>
        <w:pStyle w:val="165"/>
      </w:pPr>
      <w:r>
        <w:rPr>
          <w:rFonts w:hint="eastAsia"/>
        </w:rPr>
        <w:t>网点应覆盖移动通讯网络，并确保建筑物内部与外界的通信接续。</w:t>
      </w:r>
    </w:p>
    <w:p>
      <w:pPr>
        <w:pStyle w:val="165"/>
      </w:pPr>
      <w:r>
        <w:rPr>
          <w:rFonts w:hint="eastAsia"/>
        </w:rPr>
        <w:t>网点应接入下行不低于50M、上行不低于100M的光纤互联网，网点内部应实现100M有线局域网，同时全覆盖100M无线局域网。</w:t>
      </w:r>
    </w:p>
    <w:p>
      <w:pPr>
        <w:pStyle w:val="165"/>
      </w:pPr>
      <w:r>
        <w:rPr>
          <w:rFonts w:hint="eastAsia"/>
        </w:rPr>
        <w:t>各类网络参数宜符合以下要求：</w:t>
      </w:r>
    </w:p>
    <w:p>
      <w:pPr>
        <w:pStyle w:val="174"/>
      </w:pPr>
      <w:r>
        <w:rPr>
          <w:rFonts w:hint="eastAsia"/>
        </w:rPr>
        <w:t>公网(外网)：不低于100M光纤互联网接入；</w:t>
      </w:r>
    </w:p>
    <w:p>
      <w:pPr>
        <w:pStyle w:val="174"/>
      </w:pPr>
      <w:r>
        <w:rPr>
          <w:rFonts w:hint="eastAsia"/>
        </w:rPr>
        <w:t>专网(内网)：内部专网实现办公电脑、智慧视频监控、智能公示牌等有线接入；</w:t>
      </w:r>
    </w:p>
    <w:p>
      <w:pPr>
        <w:pStyle w:val="174"/>
      </w:pPr>
      <w:r>
        <w:rPr>
          <w:rFonts w:hint="eastAsia"/>
        </w:rPr>
        <w:t>Wi-Fi：为为农服务中心办公区域、仓储区域、设备区域提供无线网络，用户可将手机、电脑等终端通过覆盖的无线宽带网络连接上网。</w:t>
      </w:r>
    </w:p>
    <w:p>
      <w:pPr>
        <w:pStyle w:val="105"/>
      </w:pPr>
      <w:bookmarkStart w:id="123" w:name="_Toc149310653"/>
      <w:bookmarkStart w:id="124" w:name="_Toc149222077"/>
      <w:bookmarkStart w:id="125" w:name="_Toc149222106"/>
      <w:bookmarkStart w:id="126" w:name="_Toc156900447"/>
      <w:bookmarkStart w:id="127" w:name="_Toc149310699"/>
      <w:bookmarkStart w:id="128" w:name="_Toc155363780"/>
      <w:bookmarkStart w:id="129" w:name="_Toc157609769"/>
      <w:r>
        <w:rPr>
          <w:rFonts w:hint="eastAsia"/>
        </w:rPr>
        <w:t>视频监控</w:t>
      </w:r>
      <w:bookmarkEnd w:id="123"/>
      <w:bookmarkEnd w:id="124"/>
      <w:bookmarkEnd w:id="125"/>
      <w:bookmarkEnd w:id="126"/>
      <w:bookmarkEnd w:id="127"/>
      <w:bookmarkEnd w:id="128"/>
      <w:bookmarkEnd w:id="129"/>
    </w:p>
    <w:p>
      <w:pPr>
        <w:pStyle w:val="165"/>
      </w:pPr>
      <w:r>
        <w:rPr>
          <w:rFonts w:hint="eastAsia"/>
        </w:rPr>
        <w:t>应按GA/T 367的要求建立视频监控系统，数字式视频监控探头安装数量应合理分布，信息传输、交换及控制应符合GB/T 28181要求。监控范围应覆盖为农服务中心经营范围内所有区域，满足全景式监控要求。视频监控系统配置应满足：</w:t>
      </w:r>
    </w:p>
    <w:p>
      <w:pPr>
        <w:pStyle w:val="174"/>
        <w:numPr>
          <w:ilvl w:val="0"/>
          <w:numId w:val="32"/>
        </w:numPr>
      </w:pPr>
      <w:r>
        <w:rPr>
          <w:rFonts w:hint="eastAsia"/>
        </w:rPr>
        <w:t>360度全彩球机或枪机，自带监控软件；</w:t>
      </w:r>
    </w:p>
    <w:p>
      <w:pPr>
        <w:pStyle w:val="174"/>
      </w:pPr>
      <w:r>
        <w:rPr>
          <w:rFonts w:hint="eastAsia"/>
        </w:rPr>
        <w:t>摄像头分辨率500w像素及以上；</w:t>
      </w:r>
    </w:p>
    <w:p>
      <w:pPr>
        <w:pStyle w:val="174"/>
      </w:pPr>
      <w:r>
        <w:rPr>
          <w:rFonts w:hint="eastAsia"/>
        </w:rPr>
        <w:t>支持无线传输；</w:t>
      </w:r>
    </w:p>
    <w:p>
      <w:pPr>
        <w:pStyle w:val="174"/>
      </w:pPr>
      <w:r>
        <w:rPr>
          <w:rFonts w:hint="eastAsia"/>
        </w:rPr>
        <w:t>数据存储不低于30天。</w:t>
      </w:r>
    </w:p>
    <w:p>
      <w:pPr>
        <w:pStyle w:val="165"/>
      </w:pPr>
      <w:r>
        <w:rPr>
          <w:rFonts w:hint="eastAsia"/>
        </w:rPr>
        <w:t>视频监控系统应具备以下功能：</w:t>
      </w:r>
    </w:p>
    <w:p>
      <w:pPr>
        <w:pStyle w:val="174"/>
        <w:numPr>
          <w:ilvl w:val="0"/>
          <w:numId w:val="33"/>
        </w:numPr>
      </w:pPr>
      <w:r>
        <w:rPr>
          <w:rFonts w:hint="eastAsia"/>
        </w:rPr>
        <w:t>对农资仓库、农机仓库、用户集中服务等重点区域实时监控；</w:t>
      </w:r>
    </w:p>
    <w:p>
      <w:pPr>
        <w:pStyle w:val="174"/>
      </w:pPr>
      <w:r>
        <w:rPr>
          <w:rFonts w:hint="eastAsia"/>
        </w:rPr>
        <w:t>能实现视频实时远程观看和监控，支持视频文件的自动保存、切换、回放和检索等基本操作；</w:t>
      </w:r>
    </w:p>
    <w:p>
      <w:pPr>
        <w:pStyle w:val="174"/>
      </w:pPr>
      <w:r>
        <w:rPr>
          <w:rFonts w:hint="eastAsia"/>
        </w:rPr>
        <w:t>可加载视频客流采集器，实现对为农服务中心人员流量的统计和分析；</w:t>
      </w:r>
    </w:p>
    <w:p>
      <w:pPr>
        <w:pStyle w:val="174"/>
      </w:pPr>
      <w:r>
        <w:rPr>
          <w:rFonts w:hint="eastAsia"/>
        </w:rPr>
        <w:t>视频监控应具备闯入告警等功能。</w:t>
      </w:r>
    </w:p>
    <w:p>
      <w:pPr>
        <w:pStyle w:val="105"/>
      </w:pPr>
      <w:bookmarkStart w:id="130" w:name="_Toc155363781"/>
      <w:bookmarkStart w:id="131" w:name="_Toc149310654"/>
      <w:bookmarkStart w:id="132" w:name="_Toc149222108"/>
      <w:bookmarkStart w:id="133" w:name="_Toc149310700"/>
      <w:bookmarkStart w:id="134" w:name="_Toc157609770"/>
      <w:bookmarkStart w:id="135" w:name="_Toc149222079"/>
      <w:bookmarkStart w:id="136" w:name="_Toc156900448"/>
      <w:r>
        <w:rPr>
          <w:rFonts w:hint="eastAsia"/>
        </w:rPr>
        <w:t>综合服务信息平台</w:t>
      </w:r>
      <w:bookmarkEnd w:id="130"/>
      <w:bookmarkEnd w:id="131"/>
      <w:bookmarkEnd w:id="132"/>
      <w:bookmarkEnd w:id="133"/>
      <w:bookmarkEnd w:id="134"/>
      <w:bookmarkEnd w:id="135"/>
      <w:bookmarkEnd w:id="136"/>
    </w:p>
    <w:p>
      <w:pPr>
        <w:pStyle w:val="165"/>
        <w:rPr>
          <w:kern w:val="2"/>
        </w:rPr>
      </w:pPr>
      <w:r>
        <w:rPr>
          <w:rFonts w:hint="eastAsia"/>
        </w:rPr>
        <w:t>建设包含门户网站、农资销售、农技服务、农业金融服务及农业种植服务等的综合信息平台，提供为农服务中心用户信息管理、基本信息浏览、服务查询、农资在线销售、农资展示、农资电子商务、农技服务、质量追溯、在线咨询、在线服务等。</w:t>
      </w:r>
    </w:p>
    <w:p>
      <w:pPr>
        <w:pStyle w:val="65"/>
        <w:spacing w:before="120" w:after="120"/>
      </w:pPr>
      <w:bookmarkStart w:id="137" w:name="_Toc149222080"/>
      <w:r>
        <w:rPr>
          <w:rFonts w:hint="eastAsia"/>
        </w:rPr>
        <w:t>数据内容要求</w:t>
      </w:r>
      <w:bookmarkEnd w:id="137"/>
    </w:p>
    <w:p>
      <w:pPr>
        <w:pStyle w:val="56"/>
        <w:ind w:firstLine="420"/>
        <w:rPr>
          <w:rFonts w:hAnsi="宋体"/>
        </w:rPr>
      </w:pPr>
      <w:r>
        <w:rPr>
          <w:rFonts w:hint="eastAsia" w:hAnsi="宋体"/>
        </w:rPr>
        <w:t>建立的服务体系信息平台宜包括但不限于以下四类数据：</w:t>
      </w:r>
    </w:p>
    <w:p>
      <w:pPr>
        <w:pStyle w:val="132"/>
      </w:pPr>
      <w:r>
        <w:rPr>
          <w:rFonts w:hint="eastAsia"/>
        </w:rPr>
        <w:t>用户数据包括农资消费者、家庭农场、农民专业合作社等；</w:t>
      </w:r>
    </w:p>
    <w:p>
      <w:pPr>
        <w:pStyle w:val="132"/>
      </w:pPr>
      <w:r>
        <w:rPr>
          <w:rFonts w:hint="eastAsia"/>
        </w:rPr>
        <w:t>农资生产流通数据包括农资生产信息、仓储信息、物流信息及农资终端销售信息；</w:t>
      </w:r>
    </w:p>
    <w:p>
      <w:pPr>
        <w:pStyle w:val="132"/>
      </w:pPr>
      <w:r>
        <w:rPr>
          <w:rFonts w:hint="eastAsia"/>
        </w:rPr>
        <w:t>农技服务数据包括病虫害数据、测土配方数据、农技知识、农机使用及维修知识等；</w:t>
      </w:r>
    </w:p>
    <w:p>
      <w:pPr>
        <w:pStyle w:val="132"/>
      </w:pPr>
      <w:r>
        <w:rPr>
          <w:rFonts w:hint="eastAsia"/>
        </w:rPr>
        <w:t>农资电子商务数据包括农资产品信息、市场供求、价格行情、交易信息等。</w:t>
      </w:r>
    </w:p>
    <w:p>
      <w:pPr>
        <w:pStyle w:val="165"/>
      </w:pPr>
      <w:r>
        <w:rPr>
          <w:rFonts w:hint="eastAsia"/>
        </w:rPr>
        <w:t>数据存储要求</w:t>
      </w:r>
    </w:p>
    <w:p>
      <w:pPr>
        <w:pStyle w:val="56"/>
        <w:ind w:firstLine="420"/>
        <w:rPr>
          <w:rFonts w:hAnsi="宋体"/>
          <w:kern w:val="2"/>
        </w:rPr>
      </w:pPr>
      <w:r>
        <w:rPr>
          <w:rFonts w:hint="eastAsia" w:hAnsi="宋体"/>
        </w:rPr>
        <w:t>数据存数应满足下列要求：</w:t>
      </w:r>
    </w:p>
    <w:p>
      <w:pPr>
        <w:pStyle w:val="132"/>
      </w:pPr>
      <w:r>
        <w:rPr>
          <w:rFonts w:hint="eastAsia"/>
        </w:rPr>
        <w:t>存储空间配置应不低于100TB；</w:t>
      </w:r>
    </w:p>
    <w:p>
      <w:pPr>
        <w:pStyle w:val="132"/>
      </w:pPr>
      <w:r>
        <w:rPr>
          <w:rFonts w:hint="eastAsia"/>
        </w:rPr>
        <w:t>销售、服务等历史数据永久保存。</w:t>
      </w:r>
    </w:p>
    <w:p>
      <w:pPr>
        <w:pStyle w:val="165"/>
      </w:pPr>
      <w:r>
        <w:rPr>
          <w:rFonts w:hint="eastAsia"/>
        </w:rPr>
        <w:t>数据备份要求</w:t>
      </w:r>
    </w:p>
    <w:p>
      <w:pPr>
        <w:pStyle w:val="56"/>
        <w:ind w:firstLine="420"/>
        <w:rPr>
          <w:rFonts w:hAnsi="宋体"/>
          <w:kern w:val="2"/>
        </w:rPr>
      </w:pPr>
      <w:r>
        <w:rPr>
          <w:rFonts w:hint="eastAsia" w:hAnsi="宋体"/>
        </w:rPr>
        <w:t>应满足下列要求：</w:t>
      </w:r>
    </w:p>
    <w:p>
      <w:pPr>
        <w:pStyle w:val="132"/>
      </w:pPr>
      <w:r>
        <w:rPr>
          <w:rFonts w:hint="eastAsia"/>
        </w:rPr>
        <w:t>数据备份自动化；</w:t>
      </w:r>
    </w:p>
    <w:p>
      <w:pPr>
        <w:pStyle w:val="132"/>
      </w:pPr>
      <w:r>
        <w:rPr>
          <w:rFonts w:hint="eastAsia"/>
        </w:rPr>
        <w:t>对各种应用系统及其他信息数据进行集中备份，系统管理员可通过任意手机或电脑等终端设备进行数据管理、监控、配置备份，实现数据分布处理、集中管理；</w:t>
      </w:r>
    </w:p>
    <w:p>
      <w:pPr>
        <w:pStyle w:val="132"/>
      </w:pPr>
      <w:r>
        <w:rPr>
          <w:rFonts w:hint="eastAsia"/>
        </w:rPr>
        <w:t>维护人员可在24小时内恢复损坏的文件系统和各类数据。</w:t>
      </w:r>
    </w:p>
    <w:p>
      <w:pPr>
        <w:pStyle w:val="65"/>
        <w:spacing w:before="120" w:after="120"/>
      </w:pPr>
      <w:bookmarkStart w:id="138" w:name="_Toc149222081"/>
      <w:r>
        <w:rPr>
          <w:rFonts w:hint="eastAsia"/>
        </w:rPr>
        <w:t>接口要求</w:t>
      </w:r>
      <w:bookmarkEnd w:id="138"/>
    </w:p>
    <w:p>
      <w:pPr>
        <w:pStyle w:val="164"/>
      </w:pPr>
      <w:r>
        <w:rPr>
          <w:rFonts w:hint="eastAsia"/>
        </w:rPr>
        <w:t>应实现信息资源的发现功能、检索功能和管理功能，接口能够与外部系统进行信息交互。</w:t>
      </w:r>
    </w:p>
    <w:p>
      <w:pPr>
        <w:pStyle w:val="164"/>
      </w:pPr>
      <w:r>
        <w:rPr>
          <w:rFonts w:hint="eastAsia"/>
        </w:rPr>
        <w:t>平台系统可提供但不限于以下三种接口：</w:t>
      </w:r>
    </w:p>
    <w:p>
      <w:pPr>
        <w:pStyle w:val="132"/>
      </w:pPr>
      <w:r>
        <w:rPr>
          <w:rFonts w:hint="eastAsia"/>
        </w:rPr>
        <w:t>信息资源发现接口；</w:t>
      </w:r>
    </w:p>
    <w:p>
      <w:pPr>
        <w:pStyle w:val="132"/>
      </w:pPr>
      <w:r>
        <w:rPr>
          <w:rFonts w:hint="eastAsia"/>
        </w:rPr>
        <w:t>信息资源管理接口；</w:t>
      </w:r>
    </w:p>
    <w:p>
      <w:pPr>
        <w:pStyle w:val="132"/>
      </w:pPr>
      <w:r>
        <w:rPr>
          <w:rFonts w:hint="eastAsia"/>
        </w:rPr>
        <w:t>信息资源服务接口。</w:t>
      </w:r>
    </w:p>
    <w:p>
      <w:pPr>
        <w:pStyle w:val="164"/>
      </w:pPr>
      <w:r>
        <w:rPr>
          <w:rFonts w:hint="eastAsia"/>
        </w:rPr>
        <w:t>宜将资源发现接口和管理接口中的基础性操作定义成一个公共接口。</w:t>
      </w:r>
    </w:p>
    <w:p>
      <w:pPr>
        <w:pStyle w:val="94"/>
        <w:spacing w:before="120" w:after="120"/>
      </w:pPr>
      <w:r>
        <w:rPr>
          <w:rFonts w:hint="eastAsia"/>
        </w:rPr>
        <w:t>系统环境要求：</w:t>
      </w:r>
    </w:p>
    <w:p>
      <w:pPr>
        <w:pStyle w:val="132"/>
        <w:rPr>
          <w:color w:val="auto"/>
        </w:rPr>
      </w:pPr>
      <w:r>
        <w:rPr>
          <w:rFonts w:hint="eastAsia"/>
        </w:rPr>
        <w:t>平台建</w:t>
      </w:r>
      <w:r>
        <w:rPr>
          <w:rFonts w:hint="eastAsia"/>
          <w:color w:val="auto"/>
        </w:rPr>
        <w:t>设宜采用SOA标准规范，基于HTTP协议的web servic服务实现json业务数据接入。数据交换应支持多种数据格式的传递，包括数据对象、xml、文件；</w:t>
      </w:r>
    </w:p>
    <w:p>
      <w:pPr>
        <w:pStyle w:val="132"/>
        <w:rPr>
          <w:rFonts w:ascii="Times New Roman"/>
          <w:color w:val="auto"/>
        </w:rPr>
      </w:pPr>
      <w:r>
        <w:rPr>
          <w:rFonts w:hint="eastAsia"/>
          <w:color w:val="auto"/>
        </w:rPr>
        <w:t>支持跨语言、操作系统调用。</w:t>
      </w:r>
    </w:p>
    <w:p>
      <w:pPr>
        <w:pStyle w:val="104"/>
        <w:spacing w:before="240" w:after="240"/>
        <w:rPr>
          <w:color w:val="auto"/>
        </w:rPr>
      </w:pPr>
      <w:bookmarkStart w:id="139" w:name="_Toc156900449"/>
      <w:bookmarkStart w:id="140" w:name="_Toc157609771"/>
      <w:bookmarkStart w:id="141" w:name="_Toc155363782"/>
      <w:r>
        <w:rPr>
          <w:rFonts w:hint="eastAsia"/>
          <w:color w:val="auto"/>
        </w:rPr>
        <w:t>科技服务体系建设</w:t>
      </w:r>
      <w:bookmarkEnd w:id="139"/>
      <w:bookmarkEnd w:id="140"/>
      <w:bookmarkEnd w:id="141"/>
    </w:p>
    <w:p>
      <w:pPr>
        <w:pStyle w:val="105"/>
        <w:rPr>
          <w:color w:val="auto"/>
        </w:rPr>
      </w:pPr>
      <w:bookmarkStart w:id="142" w:name="_Toc157609772"/>
      <w:bookmarkStart w:id="143" w:name="_Toc149310701"/>
      <w:bookmarkStart w:id="144" w:name="_Toc156900450"/>
      <w:bookmarkStart w:id="145" w:name="_Toc155363783"/>
      <w:bookmarkStart w:id="146" w:name="_Toc149222086"/>
      <w:bookmarkStart w:id="147" w:name="_Toc149222113"/>
      <w:bookmarkStart w:id="148" w:name="_Toc149310655"/>
      <w:bookmarkStart w:id="149" w:name="_Toc155363784"/>
      <w:bookmarkStart w:id="150" w:name="_Toc149310656"/>
      <w:bookmarkStart w:id="151" w:name="_Toc149222082"/>
      <w:bookmarkStart w:id="152" w:name="_Toc149310702"/>
      <w:bookmarkStart w:id="153" w:name="_Toc149222109"/>
      <w:bookmarkStart w:id="154" w:name="_Toc156900451"/>
      <w:r>
        <w:rPr>
          <w:rFonts w:hint="eastAsia"/>
          <w:color w:val="auto"/>
        </w:rPr>
        <w:t>产前服务</w:t>
      </w:r>
      <w:bookmarkEnd w:id="142"/>
      <w:bookmarkEnd w:id="143"/>
      <w:bookmarkEnd w:id="144"/>
      <w:bookmarkEnd w:id="145"/>
      <w:bookmarkEnd w:id="146"/>
      <w:bookmarkEnd w:id="147"/>
      <w:bookmarkEnd w:id="148"/>
    </w:p>
    <w:p>
      <w:pPr>
        <w:pStyle w:val="56"/>
        <w:ind w:firstLine="420"/>
        <w:rPr>
          <w:color w:val="auto"/>
        </w:rPr>
      </w:pPr>
      <w:r>
        <w:rPr>
          <w:rFonts w:hint="eastAsia"/>
          <w:color w:val="auto"/>
        </w:rPr>
        <w:t>在化肥、农药、种子等农资供应中，根据用户需求，结合土壤情况、作物、目标产量等信息，为用户提供测土配肥、育秧育苗、土壤改良与修复等服务。</w:t>
      </w:r>
    </w:p>
    <w:p>
      <w:pPr>
        <w:pStyle w:val="105"/>
        <w:rPr>
          <w:color w:val="auto"/>
        </w:rPr>
      </w:pPr>
      <w:bookmarkStart w:id="155" w:name="_Toc157609773"/>
      <w:r>
        <w:rPr>
          <w:rFonts w:hint="eastAsia"/>
          <w:color w:val="auto"/>
        </w:rPr>
        <w:t>产中服务</w:t>
      </w:r>
      <w:bookmarkEnd w:id="155"/>
    </w:p>
    <w:p>
      <w:pPr>
        <w:pStyle w:val="56"/>
        <w:ind w:firstLine="420"/>
        <w:rPr>
          <w:rFonts w:hAnsi="宋体"/>
          <w:color w:val="auto"/>
        </w:rPr>
      </w:pPr>
      <w:r>
        <w:rPr>
          <w:rFonts w:hint="eastAsia" w:hAnsi="宋体"/>
          <w:color w:val="auto"/>
        </w:rPr>
        <w:t>运用信息技术对农业生产数据进行收集、整理、计算、分析，在大数据基础上，通过线上线下相结合方式，为用户提供农机作业、病虫害网上专家坐诊、植保综合服务、农民培训等耕、种、防、收环节的智能化服务。</w:t>
      </w:r>
    </w:p>
    <w:p>
      <w:pPr>
        <w:pStyle w:val="105"/>
        <w:rPr>
          <w:color w:val="auto"/>
        </w:rPr>
      </w:pPr>
      <w:bookmarkStart w:id="156" w:name="_Toc156900452"/>
      <w:bookmarkStart w:id="157" w:name="_Toc149222110"/>
      <w:bookmarkStart w:id="158" w:name="_Toc149310657"/>
      <w:bookmarkStart w:id="159" w:name="_Toc157609774"/>
      <w:bookmarkStart w:id="160" w:name="_Toc149222083"/>
      <w:bookmarkStart w:id="161" w:name="_Toc149310703"/>
      <w:bookmarkStart w:id="162" w:name="_Toc155363785"/>
      <w:r>
        <w:rPr>
          <w:rFonts w:hint="eastAsia"/>
          <w:color w:val="auto"/>
        </w:rPr>
        <w:t>产后服务</w:t>
      </w:r>
      <w:bookmarkEnd w:id="156"/>
      <w:bookmarkEnd w:id="157"/>
      <w:bookmarkEnd w:id="158"/>
      <w:bookmarkEnd w:id="159"/>
      <w:bookmarkEnd w:id="160"/>
      <w:bookmarkEnd w:id="161"/>
      <w:bookmarkEnd w:id="162"/>
    </w:p>
    <w:p>
      <w:pPr>
        <w:pStyle w:val="56"/>
        <w:ind w:firstLine="420"/>
        <w:rPr>
          <w:rFonts w:hAnsi="宋体"/>
          <w:color w:val="auto"/>
        </w:rPr>
      </w:pPr>
      <w:r>
        <w:rPr>
          <w:rFonts w:hint="eastAsia" w:hAnsi="宋体"/>
          <w:color w:val="auto"/>
        </w:rPr>
        <w:t>对农产品加工、销售、贸易等数据进行采集，利用农业大数据进行分析决策，为用户提供农产品分级、清选、收购、烘干、仓储、营销等服务。</w:t>
      </w:r>
    </w:p>
    <w:p>
      <w:pPr>
        <w:pStyle w:val="105"/>
        <w:rPr>
          <w:color w:val="auto"/>
        </w:rPr>
      </w:pPr>
      <w:bookmarkStart w:id="163" w:name="_Toc157609775"/>
      <w:r>
        <w:rPr>
          <w:rFonts w:hint="eastAsia"/>
          <w:color w:val="auto"/>
        </w:rPr>
        <w:t>电子商务</w:t>
      </w:r>
      <w:bookmarkEnd w:id="149"/>
      <w:bookmarkEnd w:id="150"/>
      <w:bookmarkEnd w:id="151"/>
      <w:bookmarkEnd w:id="152"/>
      <w:bookmarkEnd w:id="153"/>
      <w:bookmarkEnd w:id="154"/>
      <w:bookmarkEnd w:id="163"/>
    </w:p>
    <w:p>
      <w:pPr>
        <w:pStyle w:val="56"/>
        <w:ind w:firstLine="420"/>
        <w:rPr>
          <w:rFonts w:hAnsi="宋体"/>
          <w:kern w:val="2"/>
        </w:rPr>
      </w:pPr>
      <w:r>
        <w:rPr>
          <w:rFonts w:hint="eastAsia" w:hAnsi="宋体"/>
          <w:color w:val="auto"/>
        </w:rPr>
        <w:t>通过平台实现农资销售等服务工作时间电话咨询及预定，24小时网上受理咨询、预定与支付服务，宜实现网上电子商务交易与结算服务。</w:t>
      </w:r>
    </w:p>
    <w:p>
      <w:pPr>
        <w:pStyle w:val="105"/>
      </w:pPr>
      <w:bookmarkStart w:id="164" w:name="_Toc155363786"/>
      <w:bookmarkStart w:id="165" w:name="_Toc149222111"/>
      <w:bookmarkStart w:id="166" w:name="_Toc149310704"/>
      <w:bookmarkStart w:id="167" w:name="_Toc149222084"/>
      <w:bookmarkStart w:id="168" w:name="_Toc157609776"/>
      <w:bookmarkStart w:id="169" w:name="_Toc156900453"/>
      <w:bookmarkStart w:id="170" w:name="_Toc149310658"/>
      <w:r>
        <w:rPr>
          <w:rFonts w:hint="eastAsia"/>
        </w:rPr>
        <w:t>农资质量追溯服务</w:t>
      </w:r>
      <w:bookmarkEnd w:id="164"/>
      <w:bookmarkEnd w:id="165"/>
      <w:bookmarkEnd w:id="166"/>
      <w:bookmarkEnd w:id="167"/>
      <w:bookmarkEnd w:id="168"/>
      <w:bookmarkEnd w:id="169"/>
      <w:bookmarkEnd w:id="170"/>
    </w:p>
    <w:p>
      <w:pPr>
        <w:pStyle w:val="56"/>
        <w:ind w:firstLine="420"/>
        <w:rPr>
          <w:rFonts w:hAnsi="宋体"/>
        </w:rPr>
      </w:pPr>
      <w:r>
        <w:rPr>
          <w:rFonts w:hint="eastAsia" w:hAnsi="宋体"/>
        </w:rPr>
        <w:t>依托平台实现对农资流通全程监管，通过二维码实现销售农资的“一物一码”标识。用户可通过扫描二维码查询追溯信息，并获取相关服务。</w:t>
      </w:r>
    </w:p>
    <w:p>
      <w:pPr>
        <w:pStyle w:val="105"/>
      </w:pPr>
      <w:bookmarkStart w:id="171" w:name="_Toc156900454"/>
      <w:bookmarkStart w:id="172" w:name="_Toc157609777"/>
      <w:bookmarkStart w:id="173" w:name="_Toc155363788"/>
      <w:r>
        <w:rPr>
          <w:rFonts w:hint="eastAsia"/>
        </w:rPr>
        <w:t>金融服务</w:t>
      </w:r>
      <w:bookmarkEnd w:id="171"/>
      <w:bookmarkEnd w:id="172"/>
      <w:bookmarkEnd w:id="173"/>
    </w:p>
    <w:p>
      <w:pPr>
        <w:pStyle w:val="56"/>
        <w:ind w:firstLine="420"/>
      </w:pPr>
      <w:r>
        <w:rPr>
          <w:rFonts w:hint="eastAsia"/>
        </w:rPr>
        <w:t>为满足农业生产需要，通过互联网渠道为农业经营服务主体提供在线申请、签约、支用、还款等金融服务。</w:t>
      </w:r>
    </w:p>
    <w:p>
      <w:pPr>
        <w:pStyle w:val="104"/>
        <w:spacing w:before="240" w:after="240"/>
      </w:pPr>
      <w:bookmarkStart w:id="174" w:name="_Toc149222114"/>
      <w:bookmarkStart w:id="175" w:name="_Toc157609778"/>
      <w:bookmarkStart w:id="176" w:name="_Toc155363789"/>
      <w:bookmarkStart w:id="177" w:name="_Toc149310660"/>
      <w:bookmarkStart w:id="178" w:name="_Toc149310706"/>
      <w:bookmarkStart w:id="179" w:name="_Toc156900455"/>
      <w:bookmarkStart w:id="180" w:name="_Toc149222087"/>
      <w:r>
        <w:rPr>
          <w:rFonts w:hint="eastAsia"/>
        </w:rPr>
        <w:t>管理体系建设</w:t>
      </w:r>
      <w:bookmarkEnd w:id="174"/>
      <w:bookmarkEnd w:id="175"/>
      <w:bookmarkEnd w:id="176"/>
      <w:bookmarkEnd w:id="177"/>
      <w:bookmarkEnd w:id="178"/>
      <w:bookmarkEnd w:id="179"/>
      <w:bookmarkEnd w:id="180"/>
    </w:p>
    <w:p>
      <w:pPr>
        <w:pStyle w:val="105"/>
      </w:pPr>
      <w:bookmarkStart w:id="181" w:name="_Toc156900456"/>
      <w:bookmarkStart w:id="182" w:name="_Toc157609779"/>
      <w:bookmarkStart w:id="183" w:name="_Toc155363790"/>
      <w:bookmarkStart w:id="184" w:name="_Toc149310707"/>
      <w:bookmarkStart w:id="185" w:name="_Toc149222088"/>
      <w:bookmarkStart w:id="186" w:name="_Toc149310661"/>
      <w:bookmarkStart w:id="187" w:name="_Toc149222115"/>
      <w:r>
        <w:rPr>
          <w:rFonts w:hint="eastAsia"/>
        </w:rPr>
        <w:t>制定服务规范和指导文件</w:t>
      </w:r>
      <w:bookmarkEnd w:id="181"/>
      <w:bookmarkEnd w:id="182"/>
      <w:bookmarkEnd w:id="183"/>
    </w:p>
    <w:p>
      <w:pPr>
        <w:pStyle w:val="56"/>
        <w:ind w:firstLine="420"/>
      </w:pPr>
      <w:r>
        <w:rPr>
          <w:rFonts w:hint="eastAsia"/>
        </w:rPr>
        <w:t>根据顾客需求和关键价值流程，设计和优化服务内容,明确服务标准和要求，并形成文件。</w:t>
      </w:r>
    </w:p>
    <w:p>
      <w:pPr>
        <w:pStyle w:val="105"/>
      </w:pPr>
      <w:bookmarkStart w:id="188" w:name="_Toc157609780"/>
      <w:bookmarkStart w:id="189" w:name="_Toc155363791"/>
      <w:bookmarkStart w:id="190" w:name="_Toc156900457"/>
      <w:r>
        <w:rPr>
          <w:rFonts w:hint="eastAsia"/>
        </w:rPr>
        <w:t>设施设备管理</w:t>
      </w:r>
      <w:bookmarkEnd w:id="184"/>
      <w:bookmarkEnd w:id="185"/>
      <w:bookmarkEnd w:id="186"/>
      <w:bookmarkEnd w:id="187"/>
      <w:bookmarkEnd w:id="188"/>
      <w:bookmarkEnd w:id="189"/>
      <w:bookmarkEnd w:id="190"/>
    </w:p>
    <w:p>
      <w:pPr>
        <w:pStyle w:val="56"/>
        <w:ind w:firstLine="420"/>
        <w:rPr>
          <w:kern w:val="2"/>
        </w:rPr>
      </w:pPr>
      <w:r>
        <w:rPr>
          <w:rFonts w:hint="eastAsia"/>
        </w:rPr>
        <w:t>通过平台对为农服务中心的土壤检测实验室、智能配肥机、植保无人机、自助服务终端等设施设备进行监测、监控、记录、维护等。</w:t>
      </w:r>
    </w:p>
    <w:p>
      <w:pPr>
        <w:pStyle w:val="105"/>
      </w:pPr>
      <w:bookmarkStart w:id="191" w:name="_Toc149310710"/>
      <w:bookmarkStart w:id="192" w:name="_Toc156900458"/>
      <w:bookmarkStart w:id="193" w:name="_Toc149222118"/>
      <w:bookmarkStart w:id="194" w:name="_Toc149222091"/>
      <w:bookmarkStart w:id="195" w:name="_Toc157609781"/>
      <w:bookmarkStart w:id="196" w:name="_Toc155363792"/>
      <w:bookmarkStart w:id="197" w:name="_Toc149310664"/>
      <w:r>
        <w:rPr>
          <w:rFonts w:hint="eastAsia"/>
        </w:rPr>
        <w:t>客户管理</w:t>
      </w:r>
      <w:bookmarkEnd w:id="191"/>
      <w:bookmarkEnd w:id="192"/>
      <w:bookmarkEnd w:id="193"/>
      <w:bookmarkEnd w:id="194"/>
      <w:bookmarkEnd w:id="195"/>
      <w:bookmarkEnd w:id="196"/>
      <w:bookmarkEnd w:id="197"/>
    </w:p>
    <w:p>
      <w:pPr>
        <w:pStyle w:val="56"/>
        <w:ind w:firstLine="420"/>
        <w:rPr>
          <w:rFonts w:hAnsi="宋体"/>
        </w:rPr>
      </w:pPr>
      <w:r>
        <w:rPr>
          <w:rFonts w:hint="eastAsia" w:hAnsi="宋体"/>
        </w:rPr>
        <w:t>对客户进行统一管理，利用相应的信息技术以及互联网技术协调企业与顾客间在销售、营销和服务上的交互，向客户提供个性化的客户交互和服务，并建立客户电子档案。</w:t>
      </w:r>
    </w:p>
    <w:p>
      <w:pPr>
        <w:pStyle w:val="105"/>
      </w:pPr>
      <w:bookmarkStart w:id="198" w:name="_Toc155363793"/>
      <w:bookmarkStart w:id="199" w:name="_Toc157609782"/>
      <w:bookmarkStart w:id="200" w:name="_Toc156900459"/>
      <w:r>
        <w:rPr>
          <w:rFonts w:hint="eastAsia"/>
        </w:rPr>
        <w:t>服务评估和反馈机制</w:t>
      </w:r>
      <w:bookmarkEnd w:id="198"/>
      <w:bookmarkEnd w:id="199"/>
      <w:bookmarkEnd w:id="200"/>
    </w:p>
    <w:bookmarkEnd w:id="31"/>
    <w:p>
      <w:pPr>
        <w:pStyle w:val="56"/>
        <w:ind w:firstLine="409" w:firstLineChars="195"/>
      </w:pPr>
      <w:bookmarkStart w:id="201" w:name="BookMark6"/>
      <w:r>
        <w:rPr>
          <w:rFonts w:hint="eastAsia"/>
        </w:rPr>
        <w:t>通过顾客满意度调查、投诉处理和服务回访等方式来评估服务质量和效果，并记录存档。</w:t>
      </w:r>
    </w:p>
    <w:p>
      <w:pPr>
        <w:pStyle w:val="105"/>
      </w:pPr>
      <w:bookmarkStart w:id="202" w:name="_Toc155363794"/>
      <w:bookmarkStart w:id="203" w:name="_Toc156900460"/>
      <w:bookmarkStart w:id="204" w:name="_Toc157609783"/>
      <w:r>
        <w:rPr>
          <w:rFonts w:hint="eastAsia"/>
        </w:rPr>
        <w:t>培训和指导</w:t>
      </w:r>
      <w:bookmarkEnd w:id="202"/>
      <w:bookmarkEnd w:id="203"/>
      <w:bookmarkEnd w:id="204"/>
    </w:p>
    <w:p>
      <w:pPr>
        <w:pStyle w:val="56"/>
        <w:ind w:firstLine="409" w:firstLineChars="195"/>
      </w:pPr>
      <w:r>
        <w:rPr>
          <w:rFonts w:hint="eastAsia"/>
        </w:rPr>
        <w:t>建立培训体系，对服务人员进行培训和指导，并记录存档。</w:t>
      </w:r>
    </w:p>
    <w:p>
      <w:pPr>
        <w:pStyle w:val="104"/>
        <w:spacing w:before="240" w:after="240"/>
      </w:pPr>
      <w:bookmarkStart w:id="205" w:name="_Toc156900461"/>
      <w:bookmarkStart w:id="206" w:name="_Toc157609784"/>
      <w:r>
        <w:rPr>
          <w:rFonts w:hint="eastAsia"/>
        </w:rPr>
        <w:t>证实方法</w:t>
      </w:r>
      <w:bookmarkEnd w:id="205"/>
      <w:bookmarkEnd w:id="206"/>
    </w:p>
    <w:p>
      <w:pPr>
        <w:pStyle w:val="105"/>
        <w:rPr>
          <w:rFonts w:ascii="宋体" w:eastAsia="宋体"/>
        </w:rPr>
      </w:pPr>
      <w:bookmarkStart w:id="207" w:name="_Toc156900462"/>
      <w:bookmarkStart w:id="208" w:name="_Toc157609785"/>
      <w:r>
        <w:rPr>
          <w:rFonts w:hint="eastAsia" w:ascii="宋体" w:eastAsia="宋体"/>
        </w:rPr>
        <w:t>通过现场查验,对4.2进行证实。</w:t>
      </w:r>
      <w:bookmarkEnd w:id="207"/>
      <w:bookmarkEnd w:id="208"/>
      <w:r>
        <w:rPr>
          <w:rFonts w:hint="eastAsia" w:ascii="宋体" w:eastAsia="宋体"/>
        </w:rPr>
        <w:tab/>
      </w:r>
    </w:p>
    <w:p>
      <w:pPr>
        <w:pStyle w:val="105"/>
        <w:rPr>
          <w:rFonts w:ascii="宋体" w:eastAsia="宋体"/>
        </w:rPr>
      </w:pPr>
      <w:bookmarkStart w:id="209" w:name="_Toc156900463"/>
      <w:bookmarkStart w:id="210" w:name="_Toc157609786"/>
      <w:r>
        <w:rPr>
          <w:rFonts w:hint="eastAsia" w:ascii="宋体" w:eastAsia="宋体"/>
        </w:rPr>
        <w:t>现场查验为农服务中心科技服务部门的工作岗位设置情况，人员培训记录等，对4.3进行证实。</w:t>
      </w:r>
      <w:bookmarkEnd w:id="209"/>
      <w:bookmarkEnd w:id="210"/>
    </w:p>
    <w:p>
      <w:pPr>
        <w:pStyle w:val="105"/>
        <w:rPr>
          <w:rFonts w:ascii="宋体" w:eastAsia="宋体"/>
        </w:rPr>
      </w:pPr>
      <w:bookmarkStart w:id="211" w:name="_Toc156900464"/>
      <w:bookmarkStart w:id="212" w:name="_Toc157609787"/>
      <w:r>
        <w:rPr>
          <w:rFonts w:hint="eastAsia" w:ascii="宋体" w:eastAsia="宋体"/>
        </w:rPr>
        <w:t>查验各项管理制度文本，对4.4进行证实。</w:t>
      </w:r>
      <w:bookmarkEnd w:id="211"/>
      <w:bookmarkEnd w:id="212"/>
    </w:p>
    <w:p>
      <w:pPr>
        <w:pStyle w:val="105"/>
        <w:rPr>
          <w:rFonts w:ascii="宋体" w:eastAsia="宋体"/>
        </w:rPr>
      </w:pPr>
      <w:bookmarkStart w:id="213" w:name="_Toc157609788"/>
      <w:bookmarkStart w:id="214" w:name="_Toc156900465"/>
      <w:r>
        <w:rPr>
          <w:rFonts w:hint="eastAsia" w:ascii="宋体" w:eastAsia="宋体"/>
        </w:rPr>
        <w:t>通过现场查验，对5.1~5.3进行证实。</w:t>
      </w:r>
      <w:bookmarkEnd w:id="213"/>
      <w:bookmarkEnd w:id="214"/>
    </w:p>
    <w:p>
      <w:pPr>
        <w:pStyle w:val="105"/>
        <w:rPr>
          <w:rFonts w:ascii="宋体" w:eastAsia="宋体"/>
        </w:rPr>
      </w:pPr>
      <w:bookmarkStart w:id="215" w:name="_Toc156900466"/>
      <w:bookmarkStart w:id="216" w:name="_Toc157609789"/>
      <w:r>
        <w:rPr>
          <w:rFonts w:hint="eastAsia" w:ascii="宋体" w:eastAsia="宋体"/>
        </w:rPr>
        <w:t>通过线上或现场考察评价等方法，对6.1~6.5进行测试查验。</w:t>
      </w:r>
      <w:bookmarkEnd w:id="215"/>
      <w:bookmarkEnd w:id="216"/>
    </w:p>
    <w:p>
      <w:pPr>
        <w:pStyle w:val="105"/>
        <w:rPr>
          <w:rFonts w:ascii="宋体" w:eastAsia="宋体"/>
        </w:rPr>
      </w:pPr>
      <w:bookmarkStart w:id="217" w:name="_Toc157609790"/>
      <w:bookmarkStart w:id="218" w:name="_Toc156900467"/>
      <w:r>
        <w:rPr>
          <w:rFonts w:hint="eastAsia" w:ascii="宋体" w:eastAsia="宋体"/>
        </w:rPr>
        <w:t>通过现场查验服务规范和指导文件、客户电子档案、设施设备管理记录、评估和反馈记录、培训记录等，对7.1~7.5进行证实。</w:t>
      </w:r>
      <w:bookmarkEnd w:id="217"/>
      <w:bookmarkEnd w:id="218"/>
    </w:p>
    <w:p>
      <w:pPr>
        <w:pStyle w:val="56"/>
        <w:ind w:firstLine="420"/>
      </w:pPr>
    </w:p>
    <w:p>
      <w:pPr>
        <w:pStyle w:val="56"/>
        <w:ind w:firstLine="0" w:firstLineChars="0"/>
      </w:pPr>
    </w:p>
    <w:p>
      <w:pPr>
        <w:pStyle w:val="56"/>
        <w:ind w:firstLine="0" w:firstLineChars="0"/>
        <w:sectPr>
          <w:pgSz w:w="11906" w:h="16838"/>
          <w:pgMar w:top="1928" w:right="1134" w:bottom="1134" w:left="1134" w:header="1418" w:footer="1134" w:gutter="284"/>
          <w:pgNumType w:start="1"/>
          <w:cols w:space="425" w:num="1"/>
          <w:formProt w:val="0"/>
          <w:docGrid w:linePitch="312" w:charSpace="0"/>
        </w:sectPr>
      </w:pPr>
    </w:p>
    <w:p>
      <w:pPr>
        <w:pStyle w:val="63"/>
        <w:spacing w:after="120"/>
      </w:pPr>
      <w:bookmarkStart w:id="219" w:name="_Toc155363795"/>
      <w:bookmarkStart w:id="220" w:name="_Toc149310665"/>
      <w:bookmarkStart w:id="221" w:name="_Toc156900468"/>
      <w:bookmarkStart w:id="222" w:name="_Toc149222119"/>
      <w:bookmarkStart w:id="223" w:name="_Toc157609791"/>
      <w:bookmarkStart w:id="224" w:name="_Toc149310711"/>
      <w:bookmarkStart w:id="225" w:name="_Toc149222092"/>
      <w:r>
        <w:rPr>
          <w:rFonts w:hint="eastAsia"/>
          <w:spacing w:val="105"/>
        </w:rPr>
        <w:t>参考文</w:t>
      </w:r>
      <w:r>
        <w:rPr>
          <w:rFonts w:hint="eastAsia"/>
        </w:rPr>
        <w:t>献</w:t>
      </w:r>
      <w:bookmarkEnd w:id="219"/>
      <w:bookmarkEnd w:id="220"/>
      <w:bookmarkEnd w:id="221"/>
      <w:bookmarkEnd w:id="222"/>
      <w:bookmarkEnd w:id="223"/>
      <w:bookmarkEnd w:id="224"/>
      <w:bookmarkEnd w:id="225"/>
    </w:p>
    <w:p>
      <w:pPr>
        <w:pStyle w:val="56"/>
        <w:numPr>
          <w:ilvl w:val="0"/>
          <w:numId w:val="34"/>
        </w:numPr>
        <w:ind w:firstLine="420"/>
        <w:rPr>
          <w:rFonts w:cs="仿宋"/>
          <w:szCs w:val="28"/>
        </w:rPr>
      </w:pPr>
      <w:r>
        <w:t xml:space="preserve"> </w:t>
      </w:r>
      <w:r>
        <w:rPr>
          <w:rFonts w:hint="eastAsia" w:cs="仿宋"/>
          <w:szCs w:val="28"/>
        </w:rPr>
        <w:t>GB/T 33044  农业生产资料连锁经营网络规范</w:t>
      </w:r>
    </w:p>
    <w:p>
      <w:pPr>
        <w:pStyle w:val="56"/>
        <w:numPr>
          <w:ilvl w:val="0"/>
          <w:numId w:val="34"/>
        </w:numPr>
        <w:ind w:firstLine="420"/>
        <w:rPr>
          <w:rFonts w:cs="仿宋"/>
          <w:szCs w:val="28"/>
        </w:rPr>
      </w:pPr>
      <w:r>
        <w:rPr>
          <w:rFonts w:hint="eastAsia" w:cs="仿宋"/>
          <w:szCs w:val="28"/>
        </w:rPr>
        <w:t xml:space="preserve"> GH/T 1079  农业生产资料连锁经营网络配送中心建设及管理规范</w:t>
      </w:r>
    </w:p>
    <w:p>
      <w:pPr>
        <w:pStyle w:val="56"/>
        <w:numPr>
          <w:ilvl w:val="0"/>
          <w:numId w:val="34"/>
        </w:numPr>
        <w:ind w:firstLine="420"/>
        <w:rPr>
          <w:rFonts w:cs="仿宋"/>
          <w:szCs w:val="28"/>
        </w:rPr>
      </w:pPr>
      <w:r>
        <w:rPr>
          <w:rFonts w:hint="eastAsia" w:cs="仿宋"/>
          <w:szCs w:val="28"/>
        </w:rPr>
        <w:t xml:space="preserve"> GH/T 1080  农业生产资料连锁经营网络评价指标体系</w:t>
      </w:r>
    </w:p>
    <w:p>
      <w:pPr>
        <w:pStyle w:val="56"/>
        <w:numPr>
          <w:ilvl w:val="0"/>
          <w:numId w:val="34"/>
        </w:numPr>
        <w:ind w:firstLine="420"/>
        <w:rPr>
          <w:rFonts w:cs="仿宋"/>
          <w:color w:val="auto"/>
          <w:szCs w:val="28"/>
        </w:rPr>
      </w:pPr>
      <w:r>
        <w:rPr>
          <w:rFonts w:hint="eastAsia" w:cs="仿宋"/>
          <w:szCs w:val="28"/>
        </w:rPr>
        <w:t xml:space="preserve"> GH/T 1</w:t>
      </w:r>
      <w:r>
        <w:rPr>
          <w:rFonts w:hint="eastAsia" w:cs="仿宋"/>
          <w:color w:val="auto"/>
          <w:szCs w:val="28"/>
        </w:rPr>
        <w:t>086  农资商品电子代码编码规则</w:t>
      </w:r>
    </w:p>
    <w:p>
      <w:pPr>
        <w:pStyle w:val="56"/>
        <w:numPr>
          <w:ilvl w:val="0"/>
          <w:numId w:val="34"/>
        </w:numPr>
        <w:ind w:firstLine="420"/>
        <w:rPr>
          <w:rFonts w:cs="仿宋"/>
          <w:color w:val="auto"/>
          <w:szCs w:val="28"/>
        </w:rPr>
      </w:pPr>
      <w:r>
        <w:rPr>
          <w:rFonts w:hint="eastAsia" w:cs="仿宋"/>
          <w:color w:val="auto"/>
          <w:szCs w:val="28"/>
        </w:rPr>
        <w:t xml:space="preserve"> GH/T 1101  农业生产资料供应商评价准则</w:t>
      </w:r>
    </w:p>
    <w:p>
      <w:pPr>
        <w:pStyle w:val="56"/>
        <w:numPr>
          <w:ilvl w:val="0"/>
          <w:numId w:val="34"/>
        </w:numPr>
        <w:ind w:firstLine="420"/>
        <w:rPr>
          <w:color w:val="auto"/>
        </w:rPr>
      </w:pPr>
      <w:r>
        <w:rPr>
          <w:rFonts w:hint="eastAsia" w:cs="仿宋"/>
          <w:color w:val="auto"/>
          <w:szCs w:val="28"/>
        </w:rPr>
        <w:t xml:space="preserve"> </w:t>
      </w:r>
      <w:r>
        <w:rPr>
          <w:rFonts w:cs="仿宋"/>
          <w:color w:val="auto"/>
          <w:szCs w:val="28"/>
        </w:rPr>
        <w:t xml:space="preserve">GH/T 1122 </w:t>
      </w:r>
      <w:r>
        <w:rPr>
          <w:rFonts w:hint="eastAsia" w:cs="仿宋"/>
          <w:color w:val="auto"/>
          <w:szCs w:val="28"/>
        </w:rPr>
        <w:t xml:space="preserve"> 庄稼医院建设与管理规范</w:t>
      </w:r>
    </w:p>
    <w:p>
      <w:pPr>
        <w:pStyle w:val="56"/>
        <w:numPr>
          <w:ilvl w:val="0"/>
          <w:numId w:val="34"/>
        </w:numPr>
        <w:ind w:firstLine="420"/>
        <w:rPr>
          <w:color w:val="auto"/>
        </w:rPr>
      </w:pPr>
      <w:r>
        <w:rPr>
          <w:rFonts w:hint="eastAsia"/>
          <w:color w:val="auto"/>
        </w:rPr>
        <w:t xml:space="preserve"> 全国供销合作社农资网络体系建设专项规划（2024-2028）</w:t>
      </w:r>
    </w:p>
    <w:bookmarkEnd w:id="201"/>
    <w:p>
      <w:pPr>
        <w:pStyle w:val="56"/>
        <w:ind w:firstLine="0" w:firstLineChars="0"/>
        <w:jc w:val="center"/>
      </w:pPr>
      <w:bookmarkStart w:id="226" w:name="BookMark8"/>
      <w:r>
        <w:rPr>
          <w:rFonts w:hint="eastAsia"/>
          <w:color w:val="auto"/>
        </w:rPr>
        <w:drawing>
          <wp:inline distT="0" distB="0" distL="0" distR="0">
            <wp:extent cx="1485900" cy="317500"/>
            <wp:effectExtent l="0" t="0" r="0" b="6350"/>
            <wp:docPr id="1950996539" name="图片 1"/>
            <wp:cNvGraphicFramePr/>
            <a:graphic xmlns:a="http://schemas.openxmlformats.org/drawingml/2006/main">
              <a:graphicData uri="http://schemas.openxmlformats.org/drawingml/2006/picture">
                <pic:pic xmlns:pic="http://schemas.openxmlformats.org/drawingml/2006/picture">
                  <pic:nvPicPr>
                    <pic:cNvPr id="1950996539" name="图片 1"/>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26"/>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GH/T XXXX-20XX XXXXX—XXXX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pPr>
    <w:r>
      <w:fldChar w:fldCharType="begin"/>
    </w:r>
    <w:r>
      <w:instrText xml:space="preserve"> STYLEREF  标准文件_文件编号  \* MERGEFORMAT </w:instrText>
    </w:r>
    <w:r>
      <w:fldChar w:fldCharType="separate"/>
    </w:r>
    <w:r>
      <w:t>GH/T XXXX-20XX XXXXX—XXXX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8D14027"/>
    <w:multiLevelType w:val="singleLevel"/>
    <w:tmpl w:val="08D14027"/>
    <w:lvl w:ilvl="0" w:tentative="0">
      <w:start w:val="1"/>
      <w:numFmt w:val="decimal"/>
      <w:suff w:val="space"/>
      <w:lvlText w:val="[%1]"/>
      <w:lvlJc w:val="left"/>
    </w:lvl>
  </w:abstractNum>
  <w:abstractNum w:abstractNumId="5">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6"/>
  </w:num>
  <w:num w:numId="4">
    <w:abstractNumId w:val="24"/>
  </w:num>
  <w:num w:numId="5">
    <w:abstractNumId w:val="19"/>
  </w:num>
  <w:num w:numId="6">
    <w:abstractNumId w:val="14"/>
  </w:num>
  <w:num w:numId="7">
    <w:abstractNumId w:val="9"/>
  </w:num>
  <w:num w:numId="8">
    <w:abstractNumId w:val="3"/>
  </w:num>
  <w:num w:numId="9">
    <w:abstractNumId w:val="10"/>
  </w:num>
  <w:num w:numId="10">
    <w:abstractNumId w:val="17"/>
  </w:num>
  <w:num w:numId="11">
    <w:abstractNumId w:val="26"/>
  </w:num>
  <w:num w:numId="12">
    <w:abstractNumId w:val="12"/>
  </w:num>
  <w:num w:numId="13">
    <w:abstractNumId w:val="13"/>
  </w:num>
  <w:num w:numId="14">
    <w:abstractNumId w:val="8"/>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7"/>
  </w:num>
  <w:num w:numId="25">
    <w:abstractNumId w:val="27"/>
  </w:num>
  <w:num w:numId="26">
    <w:abstractNumId w:val="29"/>
  </w:num>
  <w:num w:numId="27">
    <w:abstractNumId w:val="2"/>
  </w:num>
  <w:num w:numId="28">
    <w:abstractNumId w:val="5"/>
  </w:num>
  <w:num w:numId="29">
    <w:abstractNumId w:val="15"/>
  </w:num>
  <w:num w:numId="30">
    <w:abstractNumId w:val="25"/>
  </w:num>
  <w:num w:numId="31">
    <w:abstractNumId w:val="23"/>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dit="forms" w:enforcement="1" w:cryptProviderType="rsaAES" w:cryptAlgorithmClass="hash" w:cryptAlgorithmType="typeAny" w:cryptAlgorithmSid="14" w:cryptSpinCount="100000" w:hash="GswUjjtDzl01Th2HYwXpwYR7nTIV8Di8ehAll908u+LYvlA8LVBPAq/bxcm/GeghRuczcxC11afrG836tain4A==" w:salt="B89rVvgtB8/iYnK2nZmkCg=="/>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2M2Q2MmU2YTkwNjRlNzJlMGY1NzAwNGIzMWVhMGMifQ=="/>
  </w:docVars>
  <w:rsids>
    <w:rsidRoot w:val="003C6F1E"/>
    <w:rsid w:val="0000040A"/>
    <w:rsid w:val="00000A94"/>
    <w:rsid w:val="00000FFB"/>
    <w:rsid w:val="00001972"/>
    <w:rsid w:val="00001D9A"/>
    <w:rsid w:val="00007B3A"/>
    <w:rsid w:val="000107E0"/>
    <w:rsid w:val="00011FDE"/>
    <w:rsid w:val="00012FFD"/>
    <w:rsid w:val="00014162"/>
    <w:rsid w:val="00014340"/>
    <w:rsid w:val="00016A9C"/>
    <w:rsid w:val="00022184"/>
    <w:rsid w:val="00022762"/>
    <w:rsid w:val="00023755"/>
    <w:rsid w:val="000238E0"/>
    <w:rsid w:val="000249DB"/>
    <w:rsid w:val="0002595E"/>
    <w:rsid w:val="000303C3"/>
    <w:rsid w:val="000331D3"/>
    <w:rsid w:val="000346A5"/>
    <w:rsid w:val="000351AC"/>
    <w:rsid w:val="000359C3"/>
    <w:rsid w:val="00035A7D"/>
    <w:rsid w:val="000410E8"/>
    <w:rsid w:val="0004249A"/>
    <w:rsid w:val="00043282"/>
    <w:rsid w:val="00044286"/>
    <w:rsid w:val="00047F28"/>
    <w:rsid w:val="00047F8C"/>
    <w:rsid w:val="000503AA"/>
    <w:rsid w:val="000506A1"/>
    <w:rsid w:val="000515DD"/>
    <w:rsid w:val="0005265A"/>
    <w:rsid w:val="00053378"/>
    <w:rsid w:val="000539DD"/>
    <w:rsid w:val="00053BD3"/>
    <w:rsid w:val="000556ED"/>
    <w:rsid w:val="00055FE2"/>
    <w:rsid w:val="0005616F"/>
    <w:rsid w:val="00060C2E"/>
    <w:rsid w:val="00061033"/>
    <w:rsid w:val="000619E9"/>
    <w:rsid w:val="000622D4"/>
    <w:rsid w:val="0006357D"/>
    <w:rsid w:val="00067F1E"/>
    <w:rsid w:val="0007116A"/>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7666"/>
    <w:rsid w:val="000D0A9C"/>
    <w:rsid w:val="000D1795"/>
    <w:rsid w:val="000D2F41"/>
    <w:rsid w:val="000D329A"/>
    <w:rsid w:val="000D4B9C"/>
    <w:rsid w:val="000D4EB6"/>
    <w:rsid w:val="000D753B"/>
    <w:rsid w:val="000E4C9E"/>
    <w:rsid w:val="000E6FD7"/>
    <w:rsid w:val="000F06E1"/>
    <w:rsid w:val="000F0E3C"/>
    <w:rsid w:val="000F19D5"/>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41114"/>
    <w:rsid w:val="00142969"/>
    <w:rsid w:val="001457E7"/>
    <w:rsid w:val="00145D9D"/>
    <w:rsid w:val="00146388"/>
    <w:rsid w:val="00150F52"/>
    <w:rsid w:val="001529E5"/>
    <w:rsid w:val="00153C7E"/>
    <w:rsid w:val="00156B25"/>
    <w:rsid w:val="00156E1A"/>
    <w:rsid w:val="00157B55"/>
    <w:rsid w:val="001642FA"/>
    <w:rsid w:val="001649EB"/>
    <w:rsid w:val="00164BAF"/>
    <w:rsid w:val="00164D84"/>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869"/>
    <w:rsid w:val="00195C34"/>
    <w:rsid w:val="00196AEF"/>
    <w:rsid w:val="001A1A53"/>
    <w:rsid w:val="001A234A"/>
    <w:rsid w:val="001A7A3E"/>
    <w:rsid w:val="001B06E8"/>
    <w:rsid w:val="001B193E"/>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059A4"/>
    <w:rsid w:val="00205F2C"/>
    <w:rsid w:val="00210B15"/>
    <w:rsid w:val="002142EA"/>
    <w:rsid w:val="002204BB"/>
    <w:rsid w:val="00221B79"/>
    <w:rsid w:val="00221C6B"/>
    <w:rsid w:val="00224596"/>
    <w:rsid w:val="002253A1"/>
    <w:rsid w:val="00225CF8"/>
    <w:rsid w:val="0022718D"/>
    <w:rsid w:val="0022794E"/>
    <w:rsid w:val="002328A9"/>
    <w:rsid w:val="00233D64"/>
    <w:rsid w:val="00234784"/>
    <w:rsid w:val="0023482A"/>
    <w:rsid w:val="002359CB"/>
    <w:rsid w:val="00243540"/>
    <w:rsid w:val="00243EEE"/>
    <w:rsid w:val="0024497B"/>
    <w:rsid w:val="0024515B"/>
    <w:rsid w:val="00246021"/>
    <w:rsid w:val="0024666E"/>
    <w:rsid w:val="00247F52"/>
    <w:rsid w:val="00250B25"/>
    <w:rsid w:val="00250BBE"/>
    <w:rsid w:val="002515C2"/>
    <w:rsid w:val="0025194F"/>
    <w:rsid w:val="0026148A"/>
    <w:rsid w:val="00261FEB"/>
    <w:rsid w:val="00262696"/>
    <w:rsid w:val="002634BC"/>
    <w:rsid w:val="002643C3"/>
    <w:rsid w:val="00264A0C"/>
    <w:rsid w:val="00267EF4"/>
    <w:rsid w:val="00270CB8"/>
    <w:rsid w:val="00272B08"/>
    <w:rsid w:val="00281BB8"/>
    <w:rsid w:val="00281E9E"/>
    <w:rsid w:val="00285170"/>
    <w:rsid w:val="00285361"/>
    <w:rsid w:val="00292D60"/>
    <w:rsid w:val="00294D34"/>
    <w:rsid w:val="00294E3B"/>
    <w:rsid w:val="00296193"/>
    <w:rsid w:val="00296C66"/>
    <w:rsid w:val="00296EBE"/>
    <w:rsid w:val="002974E3"/>
    <w:rsid w:val="002A084B"/>
    <w:rsid w:val="002A107A"/>
    <w:rsid w:val="002A1260"/>
    <w:rsid w:val="002A1589"/>
    <w:rsid w:val="002A1608"/>
    <w:rsid w:val="002A25DC"/>
    <w:rsid w:val="002A3AAB"/>
    <w:rsid w:val="002A4CEA"/>
    <w:rsid w:val="002A5977"/>
    <w:rsid w:val="002A5A13"/>
    <w:rsid w:val="002A757F"/>
    <w:rsid w:val="002A7F44"/>
    <w:rsid w:val="002B0C40"/>
    <w:rsid w:val="002B0DED"/>
    <w:rsid w:val="002B1966"/>
    <w:rsid w:val="002B23E3"/>
    <w:rsid w:val="002B4508"/>
    <w:rsid w:val="002B5779"/>
    <w:rsid w:val="002B7332"/>
    <w:rsid w:val="002B7F51"/>
    <w:rsid w:val="002C09E7"/>
    <w:rsid w:val="002C3F07"/>
    <w:rsid w:val="002C5278"/>
    <w:rsid w:val="002C7EBB"/>
    <w:rsid w:val="002D06C1"/>
    <w:rsid w:val="002D21D3"/>
    <w:rsid w:val="002D28B2"/>
    <w:rsid w:val="002D42B5"/>
    <w:rsid w:val="002D4F1A"/>
    <w:rsid w:val="002D6DA6"/>
    <w:rsid w:val="002D6EC6"/>
    <w:rsid w:val="002D79AC"/>
    <w:rsid w:val="002E039D"/>
    <w:rsid w:val="002E4D5A"/>
    <w:rsid w:val="002E6326"/>
    <w:rsid w:val="002F231F"/>
    <w:rsid w:val="002F30E0"/>
    <w:rsid w:val="002F35E4"/>
    <w:rsid w:val="002F3730"/>
    <w:rsid w:val="002F38E1"/>
    <w:rsid w:val="002F683D"/>
    <w:rsid w:val="002F7AF6"/>
    <w:rsid w:val="00300E63"/>
    <w:rsid w:val="00302F5F"/>
    <w:rsid w:val="0030441D"/>
    <w:rsid w:val="00304E93"/>
    <w:rsid w:val="00306063"/>
    <w:rsid w:val="00313B85"/>
    <w:rsid w:val="0031505D"/>
    <w:rsid w:val="00317988"/>
    <w:rsid w:val="00317E32"/>
    <w:rsid w:val="003221B4"/>
    <w:rsid w:val="00322E62"/>
    <w:rsid w:val="00324EDD"/>
    <w:rsid w:val="003331E4"/>
    <w:rsid w:val="003363FF"/>
    <w:rsid w:val="00336C64"/>
    <w:rsid w:val="00337162"/>
    <w:rsid w:val="0034194F"/>
    <w:rsid w:val="00342375"/>
    <w:rsid w:val="00342DB8"/>
    <w:rsid w:val="00344605"/>
    <w:rsid w:val="003474AA"/>
    <w:rsid w:val="00350D1D"/>
    <w:rsid w:val="00351901"/>
    <w:rsid w:val="00351A44"/>
    <w:rsid w:val="00352C83"/>
    <w:rsid w:val="003615D2"/>
    <w:rsid w:val="0036429C"/>
    <w:rsid w:val="00364A53"/>
    <w:rsid w:val="003654CB"/>
    <w:rsid w:val="00365F86"/>
    <w:rsid w:val="00365F87"/>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9AD"/>
    <w:rsid w:val="003B0BD9"/>
    <w:rsid w:val="003B1F18"/>
    <w:rsid w:val="003B5BF0"/>
    <w:rsid w:val="003B60BF"/>
    <w:rsid w:val="003B6BE3"/>
    <w:rsid w:val="003C010C"/>
    <w:rsid w:val="003C0A6C"/>
    <w:rsid w:val="003C2859"/>
    <w:rsid w:val="003C5A43"/>
    <w:rsid w:val="003C6F1E"/>
    <w:rsid w:val="003D0519"/>
    <w:rsid w:val="003D0FF6"/>
    <w:rsid w:val="003D262C"/>
    <w:rsid w:val="003D5BEB"/>
    <w:rsid w:val="003D6D61"/>
    <w:rsid w:val="003E091D"/>
    <w:rsid w:val="003E1C53"/>
    <w:rsid w:val="003E2A69"/>
    <w:rsid w:val="003E2D49"/>
    <w:rsid w:val="003E2FD4"/>
    <w:rsid w:val="003E49F6"/>
    <w:rsid w:val="003F0841"/>
    <w:rsid w:val="003F10FB"/>
    <w:rsid w:val="003F23D3"/>
    <w:rsid w:val="003F3F08"/>
    <w:rsid w:val="003F49F1"/>
    <w:rsid w:val="003F6272"/>
    <w:rsid w:val="003F72A3"/>
    <w:rsid w:val="00400E72"/>
    <w:rsid w:val="00401400"/>
    <w:rsid w:val="00404869"/>
    <w:rsid w:val="00405884"/>
    <w:rsid w:val="00407D39"/>
    <w:rsid w:val="0041477A"/>
    <w:rsid w:val="004167A3"/>
    <w:rsid w:val="00424639"/>
    <w:rsid w:val="00432DAA"/>
    <w:rsid w:val="00434305"/>
    <w:rsid w:val="00435DF7"/>
    <w:rsid w:val="0044083F"/>
    <w:rsid w:val="00441AE7"/>
    <w:rsid w:val="00445574"/>
    <w:rsid w:val="004467FB"/>
    <w:rsid w:val="00452D6B"/>
    <w:rsid w:val="00454484"/>
    <w:rsid w:val="0045517B"/>
    <w:rsid w:val="004563CD"/>
    <w:rsid w:val="00463B77"/>
    <w:rsid w:val="00463C7B"/>
    <w:rsid w:val="00463F02"/>
    <w:rsid w:val="004644A6"/>
    <w:rsid w:val="004659BD"/>
    <w:rsid w:val="00470775"/>
    <w:rsid w:val="004715BD"/>
    <w:rsid w:val="004746B1"/>
    <w:rsid w:val="0047583F"/>
    <w:rsid w:val="00483DA4"/>
    <w:rsid w:val="00484936"/>
    <w:rsid w:val="00485C89"/>
    <w:rsid w:val="00486BE3"/>
    <w:rsid w:val="004905E4"/>
    <w:rsid w:val="00490A89"/>
    <w:rsid w:val="00490AB4"/>
    <w:rsid w:val="004920D8"/>
    <w:rsid w:val="00492F02"/>
    <w:rsid w:val="004939AE"/>
    <w:rsid w:val="004A12DF"/>
    <w:rsid w:val="004A1BA8"/>
    <w:rsid w:val="004A4B57"/>
    <w:rsid w:val="004A63FA"/>
    <w:rsid w:val="004B0272"/>
    <w:rsid w:val="004B2701"/>
    <w:rsid w:val="004B2E1B"/>
    <w:rsid w:val="004B3E93"/>
    <w:rsid w:val="004C1FBC"/>
    <w:rsid w:val="004C3F1D"/>
    <w:rsid w:val="004C458D"/>
    <w:rsid w:val="004C6169"/>
    <w:rsid w:val="004C7556"/>
    <w:rsid w:val="004C7E9D"/>
    <w:rsid w:val="004C7F67"/>
    <w:rsid w:val="004D076D"/>
    <w:rsid w:val="004D0EF1"/>
    <w:rsid w:val="004D189E"/>
    <w:rsid w:val="004D2253"/>
    <w:rsid w:val="004D4406"/>
    <w:rsid w:val="004D7C42"/>
    <w:rsid w:val="004E0465"/>
    <w:rsid w:val="004E127B"/>
    <w:rsid w:val="004E1C0A"/>
    <w:rsid w:val="004E3014"/>
    <w:rsid w:val="004E30C5"/>
    <w:rsid w:val="004E4AA5"/>
    <w:rsid w:val="004E4AEE"/>
    <w:rsid w:val="004E59E3"/>
    <w:rsid w:val="004E67C0"/>
    <w:rsid w:val="004F33DC"/>
    <w:rsid w:val="004F391A"/>
    <w:rsid w:val="004F3CFB"/>
    <w:rsid w:val="004F5EA0"/>
    <w:rsid w:val="004F6456"/>
    <w:rsid w:val="004F696E"/>
    <w:rsid w:val="004F6C71"/>
    <w:rsid w:val="00501139"/>
    <w:rsid w:val="00502991"/>
    <w:rsid w:val="005032BB"/>
    <w:rsid w:val="0050363E"/>
    <w:rsid w:val="005039BC"/>
    <w:rsid w:val="005043BB"/>
    <w:rsid w:val="00504A3D"/>
    <w:rsid w:val="00505767"/>
    <w:rsid w:val="005073F0"/>
    <w:rsid w:val="00510A7B"/>
    <w:rsid w:val="00512F6E"/>
    <w:rsid w:val="00513038"/>
    <w:rsid w:val="00514174"/>
    <w:rsid w:val="00516088"/>
    <w:rsid w:val="00516B0B"/>
    <w:rsid w:val="005207F4"/>
    <w:rsid w:val="005220EC"/>
    <w:rsid w:val="00523F95"/>
    <w:rsid w:val="00524D65"/>
    <w:rsid w:val="00525B16"/>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5044"/>
    <w:rsid w:val="00561475"/>
    <w:rsid w:val="00562C9C"/>
    <w:rsid w:val="00563D12"/>
    <w:rsid w:val="0056487B"/>
    <w:rsid w:val="00564FB9"/>
    <w:rsid w:val="00573810"/>
    <w:rsid w:val="00573D9E"/>
    <w:rsid w:val="005801E3"/>
    <w:rsid w:val="00581802"/>
    <w:rsid w:val="005836A8"/>
    <w:rsid w:val="0058409C"/>
    <w:rsid w:val="00584262"/>
    <w:rsid w:val="00586630"/>
    <w:rsid w:val="00587ADD"/>
    <w:rsid w:val="00593544"/>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1E63"/>
    <w:rsid w:val="005D4171"/>
    <w:rsid w:val="005D6A95"/>
    <w:rsid w:val="005D6B2C"/>
    <w:rsid w:val="005D6D9C"/>
    <w:rsid w:val="005E2335"/>
    <w:rsid w:val="005E34CA"/>
    <w:rsid w:val="005E3C18"/>
    <w:rsid w:val="005E6318"/>
    <w:rsid w:val="005E6812"/>
    <w:rsid w:val="005E7829"/>
    <w:rsid w:val="005E7881"/>
    <w:rsid w:val="005E78E0"/>
    <w:rsid w:val="005F0D9C"/>
    <w:rsid w:val="005F284E"/>
    <w:rsid w:val="006015CE"/>
    <w:rsid w:val="00604784"/>
    <w:rsid w:val="00606419"/>
    <w:rsid w:val="00607D29"/>
    <w:rsid w:val="00612952"/>
    <w:rsid w:val="00614CC1"/>
    <w:rsid w:val="00615A9D"/>
    <w:rsid w:val="00616BB7"/>
    <w:rsid w:val="00617387"/>
    <w:rsid w:val="006252D8"/>
    <w:rsid w:val="006259BC"/>
    <w:rsid w:val="0062636B"/>
    <w:rsid w:val="00632182"/>
    <w:rsid w:val="00632AE0"/>
    <w:rsid w:val="00633C17"/>
    <w:rsid w:val="00636E3E"/>
    <w:rsid w:val="006379F7"/>
    <w:rsid w:val="00637E4D"/>
    <w:rsid w:val="00640620"/>
    <w:rsid w:val="00641A1F"/>
    <w:rsid w:val="0064528D"/>
    <w:rsid w:val="00645904"/>
    <w:rsid w:val="00651ACB"/>
    <w:rsid w:val="00651C47"/>
    <w:rsid w:val="00652AB2"/>
    <w:rsid w:val="00654EC0"/>
    <w:rsid w:val="0065525B"/>
    <w:rsid w:val="00655D4F"/>
    <w:rsid w:val="006640E5"/>
    <w:rsid w:val="006646F1"/>
    <w:rsid w:val="00664929"/>
    <w:rsid w:val="00664F62"/>
    <w:rsid w:val="006655E1"/>
    <w:rsid w:val="00666705"/>
    <w:rsid w:val="00671C7A"/>
    <w:rsid w:val="00672060"/>
    <w:rsid w:val="00672B45"/>
    <w:rsid w:val="00672BFD"/>
    <w:rsid w:val="00675F14"/>
    <w:rsid w:val="006770F4"/>
    <w:rsid w:val="00677A84"/>
    <w:rsid w:val="0068026D"/>
    <w:rsid w:val="00680A27"/>
    <w:rsid w:val="006816A4"/>
    <w:rsid w:val="006819B8"/>
    <w:rsid w:val="006840A6"/>
    <w:rsid w:val="006850CD"/>
    <w:rsid w:val="00685AAB"/>
    <w:rsid w:val="00687F1B"/>
    <w:rsid w:val="006A07AA"/>
    <w:rsid w:val="006A25E5"/>
    <w:rsid w:val="006A2B46"/>
    <w:rsid w:val="006A336D"/>
    <w:rsid w:val="006A37B9"/>
    <w:rsid w:val="006B2672"/>
    <w:rsid w:val="006B54BF"/>
    <w:rsid w:val="006B5F44"/>
    <w:rsid w:val="006B5F90"/>
    <w:rsid w:val="006B62E4"/>
    <w:rsid w:val="006B7562"/>
    <w:rsid w:val="006C1A85"/>
    <w:rsid w:val="006C1BBA"/>
    <w:rsid w:val="006C2079"/>
    <w:rsid w:val="006C317D"/>
    <w:rsid w:val="006C5A62"/>
    <w:rsid w:val="006C5D68"/>
    <w:rsid w:val="006C6976"/>
    <w:rsid w:val="006C6DD0"/>
    <w:rsid w:val="006D04EA"/>
    <w:rsid w:val="006D0ABA"/>
    <w:rsid w:val="006D16C4"/>
    <w:rsid w:val="006D3E96"/>
    <w:rsid w:val="006D4515"/>
    <w:rsid w:val="006D4BB1"/>
    <w:rsid w:val="006D6593"/>
    <w:rsid w:val="006D686E"/>
    <w:rsid w:val="006F03A8"/>
    <w:rsid w:val="006F126C"/>
    <w:rsid w:val="006F2ACA"/>
    <w:rsid w:val="006F2ADC"/>
    <w:rsid w:val="006F2BFE"/>
    <w:rsid w:val="006F31E9"/>
    <w:rsid w:val="006F56E5"/>
    <w:rsid w:val="006F6284"/>
    <w:rsid w:val="007000B6"/>
    <w:rsid w:val="007002C5"/>
    <w:rsid w:val="0070060F"/>
    <w:rsid w:val="0070348B"/>
    <w:rsid w:val="00704387"/>
    <w:rsid w:val="00707669"/>
    <w:rsid w:val="00711CBA"/>
    <w:rsid w:val="00711FB5"/>
    <w:rsid w:val="00712A01"/>
    <w:rsid w:val="00714F58"/>
    <w:rsid w:val="00722FBF"/>
    <w:rsid w:val="00722FC2"/>
    <w:rsid w:val="00725949"/>
    <w:rsid w:val="00727FA2"/>
    <w:rsid w:val="007322D9"/>
    <w:rsid w:val="00732BC0"/>
    <w:rsid w:val="00732F4E"/>
    <w:rsid w:val="0073720F"/>
    <w:rsid w:val="00737796"/>
    <w:rsid w:val="007413C4"/>
    <w:rsid w:val="0074165C"/>
    <w:rsid w:val="00742C35"/>
    <w:rsid w:val="007432CA"/>
    <w:rsid w:val="007439EB"/>
    <w:rsid w:val="00743CB4"/>
    <w:rsid w:val="00743F0A"/>
    <w:rsid w:val="007444E8"/>
    <w:rsid w:val="0074548E"/>
    <w:rsid w:val="00745773"/>
    <w:rsid w:val="00746800"/>
    <w:rsid w:val="00747CF0"/>
    <w:rsid w:val="007501A8"/>
    <w:rsid w:val="00750EE1"/>
    <w:rsid w:val="00752B4D"/>
    <w:rsid w:val="00754327"/>
    <w:rsid w:val="00755402"/>
    <w:rsid w:val="00755C9F"/>
    <w:rsid w:val="00756B26"/>
    <w:rsid w:val="00756EDF"/>
    <w:rsid w:val="00765C43"/>
    <w:rsid w:val="00765EFB"/>
    <w:rsid w:val="007671CA"/>
    <w:rsid w:val="0076744F"/>
    <w:rsid w:val="00767C61"/>
    <w:rsid w:val="0077008A"/>
    <w:rsid w:val="00771D97"/>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2CD6"/>
    <w:rsid w:val="007B5A3D"/>
    <w:rsid w:val="007B5B95"/>
    <w:rsid w:val="007B68EA"/>
    <w:rsid w:val="007B7453"/>
    <w:rsid w:val="007C2D89"/>
    <w:rsid w:val="007C4593"/>
    <w:rsid w:val="007C5309"/>
    <w:rsid w:val="007C6069"/>
    <w:rsid w:val="007D06C4"/>
    <w:rsid w:val="007D1352"/>
    <w:rsid w:val="007D2508"/>
    <w:rsid w:val="007D346A"/>
    <w:rsid w:val="007D6518"/>
    <w:rsid w:val="007D76BD"/>
    <w:rsid w:val="007E0BF1"/>
    <w:rsid w:val="007E0D02"/>
    <w:rsid w:val="007E258B"/>
    <w:rsid w:val="007E797D"/>
    <w:rsid w:val="007F0ED8"/>
    <w:rsid w:val="007F0F63"/>
    <w:rsid w:val="007F3748"/>
    <w:rsid w:val="007F75CE"/>
    <w:rsid w:val="008013A4"/>
    <w:rsid w:val="008027CE"/>
    <w:rsid w:val="00802F42"/>
    <w:rsid w:val="00804383"/>
    <w:rsid w:val="00804BB7"/>
    <w:rsid w:val="00810257"/>
    <w:rsid w:val="008104F5"/>
    <w:rsid w:val="00811072"/>
    <w:rsid w:val="00811369"/>
    <w:rsid w:val="00811AB3"/>
    <w:rsid w:val="00815419"/>
    <w:rsid w:val="008163C8"/>
    <w:rsid w:val="008164A1"/>
    <w:rsid w:val="00817325"/>
    <w:rsid w:val="008209E6"/>
    <w:rsid w:val="00823303"/>
    <w:rsid w:val="008233B2"/>
    <w:rsid w:val="00823A9F"/>
    <w:rsid w:val="00823C85"/>
    <w:rsid w:val="00825138"/>
    <w:rsid w:val="008269DD"/>
    <w:rsid w:val="00830621"/>
    <w:rsid w:val="0083348C"/>
    <w:rsid w:val="0083370F"/>
    <w:rsid w:val="008373D3"/>
    <w:rsid w:val="00840617"/>
    <w:rsid w:val="00842A47"/>
    <w:rsid w:val="00843C13"/>
    <w:rsid w:val="008454F8"/>
    <w:rsid w:val="0085173A"/>
    <w:rsid w:val="00854343"/>
    <w:rsid w:val="00860297"/>
    <w:rsid w:val="008603CE"/>
    <w:rsid w:val="008620FC"/>
    <w:rsid w:val="008627A5"/>
    <w:rsid w:val="00863E05"/>
    <w:rsid w:val="0086431E"/>
    <w:rsid w:val="00865ACA"/>
    <w:rsid w:val="00865D28"/>
    <w:rsid w:val="00865F85"/>
    <w:rsid w:val="00867C10"/>
    <w:rsid w:val="00870439"/>
    <w:rsid w:val="00870DA1"/>
    <w:rsid w:val="00883F93"/>
    <w:rsid w:val="00884DB3"/>
    <w:rsid w:val="00885A9D"/>
    <w:rsid w:val="008864F6"/>
    <w:rsid w:val="0089049D"/>
    <w:rsid w:val="008928C9"/>
    <w:rsid w:val="008938DC"/>
    <w:rsid w:val="00893FD1"/>
    <w:rsid w:val="00894836"/>
    <w:rsid w:val="0089495D"/>
    <w:rsid w:val="00895172"/>
    <w:rsid w:val="00895680"/>
    <w:rsid w:val="00896DFF"/>
    <w:rsid w:val="0089762C"/>
    <w:rsid w:val="008A1893"/>
    <w:rsid w:val="008A29FA"/>
    <w:rsid w:val="008A769A"/>
    <w:rsid w:val="008B0C9C"/>
    <w:rsid w:val="008B166D"/>
    <w:rsid w:val="008B17F4"/>
    <w:rsid w:val="008B3615"/>
    <w:rsid w:val="008B4AC4"/>
    <w:rsid w:val="008B50C8"/>
    <w:rsid w:val="008B5281"/>
    <w:rsid w:val="008B7E05"/>
    <w:rsid w:val="008C1797"/>
    <w:rsid w:val="008C219C"/>
    <w:rsid w:val="008C475E"/>
    <w:rsid w:val="008C4767"/>
    <w:rsid w:val="008C619A"/>
    <w:rsid w:val="008D0CE8"/>
    <w:rsid w:val="008D29FF"/>
    <w:rsid w:val="008D2D1D"/>
    <w:rsid w:val="008D3077"/>
    <w:rsid w:val="008D4279"/>
    <w:rsid w:val="008D453D"/>
    <w:rsid w:val="008D53AD"/>
    <w:rsid w:val="008D562B"/>
    <w:rsid w:val="008D5733"/>
    <w:rsid w:val="008D5E47"/>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58DC"/>
    <w:rsid w:val="008F70BD"/>
    <w:rsid w:val="008F788F"/>
    <w:rsid w:val="008F7EA2"/>
    <w:rsid w:val="00902722"/>
    <w:rsid w:val="009027BC"/>
    <w:rsid w:val="009062E6"/>
    <w:rsid w:val="00911AF6"/>
    <w:rsid w:val="00911BE5"/>
    <w:rsid w:val="00913CA9"/>
    <w:rsid w:val="009145AE"/>
    <w:rsid w:val="009146CE"/>
    <w:rsid w:val="00914CA7"/>
    <w:rsid w:val="00915C3E"/>
    <w:rsid w:val="009161A8"/>
    <w:rsid w:val="009245F5"/>
    <w:rsid w:val="009249EC"/>
    <w:rsid w:val="009273B3"/>
    <w:rsid w:val="009305B5"/>
    <w:rsid w:val="00940962"/>
    <w:rsid w:val="00941FA3"/>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2ECC"/>
    <w:rsid w:val="00993889"/>
    <w:rsid w:val="00994782"/>
    <w:rsid w:val="0099551B"/>
    <w:rsid w:val="00997BF1"/>
    <w:rsid w:val="009A089C"/>
    <w:rsid w:val="009A118E"/>
    <w:rsid w:val="009A21CD"/>
    <w:rsid w:val="009A278C"/>
    <w:rsid w:val="009A2BC2"/>
    <w:rsid w:val="009A42C1"/>
    <w:rsid w:val="009A5429"/>
    <w:rsid w:val="009A72AD"/>
    <w:rsid w:val="009B09E0"/>
    <w:rsid w:val="009B0BC5"/>
    <w:rsid w:val="009B1247"/>
    <w:rsid w:val="009B14F9"/>
    <w:rsid w:val="009B6029"/>
    <w:rsid w:val="009B6464"/>
    <w:rsid w:val="009B6971"/>
    <w:rsid w:val="009C27F1"/>
    <w:rsid w:val="009C3152"/>
    <w:rsid w:val="009C4CFA"/>
    <w:rsid w:val="009C5070"/>
    <w:rsid w:val="009C72A6"/>
    <w:rsid w:val="009D112C"/>
    <w:rsid w:val="009D47FA"/>
    <w:rsid w:val="009D50D2"/>
    <w:rsid w:val="009D6BCA"/>
    <w:rsid w:val="009D72B9"/>
    <w:rsid w:val="009E0F62"/>
    <w:rsid w:val="009E1848"/>
    <w:rsid w:val="009E4A58"/>
    <w:rsid w:val="009E550F"/>
    <w:rsid w:val="009E5A2D"/>
    <w:rsid w:val="009E5AB2"/>
    <w:rsid w:val="009E6219"/>
    <w:rsid w:val="009F03B3"/>
    <w:rsid w:val="00A01757"/>
    <w:rsid w:val="00A028C0"/>
    <w:rsid w:val="00A02BAE"/>
    <w:rsid w:val="00A03481"/>
    <w:rsid w:val="00A05AA6"/>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9D7"/>
    <w:rsid w:val="00A3597D"/>
    <w:rsid w:val="00A4006C"/>
    <w:rsid w:val="00A40091"/>
    <w:rsid w:val="00A4030F"/>
    <w:rsid w:val="00A41C79"/>
    <w:rsid w:val="00A41CB5"/>
    <w:rsid w:val="00A42CDF"/>
    <w:rsid w:val="00A4307B"/>
    <w:rsid w:val="00A4452E"/>
    <w:rsid w:val="00A4472C"/>
    <w:rsid w:val="00A44E69"/>
    <w:rsid w:val="00A4661E"/>
    <w:rsid w:val="00A5181F"/>
    <w:rsid w:val="00A55BD6"/>
    <w:rsid w:val="00A55D50"/>
    <w:rsid w:val="00A57142"/>
    <w:rsid w:val="00A60D24"/>
    <w:rsid w:val="00A61D48"/>
    <w:rsid w:val="00A648CD"/>
    <w:rsid w:val="00A6537A"/>
    <w:rsid w:val="00A67866"/>
    <w:rsid w:val="00A7069A"/>
    <w:rsid w:val="00A70B07"/>
    <w:rsid w:val="00A723F8"/>
    <w:rsid w:val="00A77CCB"/>
    <w:rsid w:val="00A83D8D"/>
    <w:rsid w:val="00A83E19"/>
    <w:rsid w:val="00A8446B"/>
    <w:rsid w:val="00A8473F"/>
    <w:rsid w:val="00A862D6"/>
    <w:rsid w:val="00A8715E"/>
    <w:rsid w:val="00A87647"/>
    <w:rsid w:val="00A9295B"/>
    <w:rsid w:val="00A93B09"/>
    <w:rsid w:val="00A952D7"/>
    <w:rsid w:val="00A963F7"/>
    <w:rsid w:val="00A96AD8"/>
    <w:rsid w:val="00AA052C"/>
    <w:rsid w:val="00AA1E45"/>
    <w:rsid w:val="00AA30E6"/>
    <w:rsid w:val="00AA4286"/>
    <w:rsid w:val="00AA456B"/>
    <w:rsid w:val="00AA57F5"/>
    <w:rsid w:val="00AA672E"/>
    <w:rsid w:val="00AA6EC9"/>
    <w:rsid w:val="00AB6309"/>
    <w:rsid w:val="00AB6C5F"/>
    <w:rsid w:val="00AB7129"/>
    <w:rsid w:val="00AC1ACF"/>
    <w:rsid w:val="00AC27A6"/>
    <w:rsid w:val="00AC30F7"/>
    <w:rsid w:val="00AC3A5A"/>
    <w:rsid w:val="00AC4D95"/>
    <w:rsid w:val="00AC5DF4"/>
    <w:rsid w:val="00AC7B27"/>
    <w:rsid w:val="00AD0AEF"/>
    <w:rsid w:val="00AD11B7"/>
    <w:rsid w:val="00AD1A94"/>
    <w:rsid w:val="00AD1C05"/>
    <w:rsid w:val="00AD4126"/>
    <w:rsid w:val="00AD421C"/>
    <w:rsid w:val="00AD44FA"/>
    <w:rsid w:val="00AD5D89"/>
    <w:rsid w:val="00AE070A"/>
    <w:rsid w:val="00AE101C"/>
    <w:rsid w:val="00AE232F"/>
    <w:rsid w:val="00AE3161"/>
    <w:rsid w:val="00AE5EB4"/>
    <w:rsid w:val="00AF0C18"/>
    <w:rsid w:val="00AF47C5"/>
    <w:rsid w:val="00AF5398"/>
    <w:rsid w:val="00B049AF"/>
    <w:rsid w:val="00B07242"/>
    <w:rsid w:val="00B10534"/>
    <w:rsid w:val="00B113DB"/>
    <w:rsid w:val="00B11D8A"/>
    <w:rsid w:val="00B12981"/>
    <w:rsid w:val="00B147DD"/>
    <w:rsid w:val="00B156FD"/>
    <w:rsid w:val="00B157A0"/>
    <w:rsid w:val="00B21F61"/>
    <w:rsid w:val="00B24FFB"/>
    <w:rsid w:val="00B261F1"/>
    <w:rsid w:val="00B265BC"/>
    <w:rsid w:val="00B31FB1"/>
    <w:rsid w:val="00B33952"/>
    <w:rsid w:val="00B33C5E"/>
    <w:rsid w:val="00B342F4"/>
    <w:rsid w:val="00B34369"/>
    <w:rsid w:val="00B34DC2"/>
    <w:rsid w:val="00B378E5"/>
    <w:rsid w:val="00B4346D"/>
    <w:rsid w:val="00B440F4"/>
    <w:rsid w:val="00B44432"/>
    <w:rsid w:val="00B447A5"/>
    <w:rsid w:val="00B4654C"/>
    <w:rsid w:val="00B47293"/>
    <w:rsid w:val="00B50E50"/>
    <w:rsid w:val="00B52120"/>
    <w:rsid w:val="00B54ABC"/>
    <w:rsid w:val="00B54BEC"/>
    <w:rsid w:val="00B56FBE"/>
    <w:rsid w:val="00B62B58"/>
    <w:rsid w:val="00B65149"/>
    <w:rsid w:val="00B66567"/>
    <w:rsid w:val="00B66F52"/>
    <w:rsid w:val="00B66FE5"/>
    <w:rsid w:val="00B72880"/>
    <w:rsid w:val="00B758BF"/>
    <w:rsid w:val="00B80F92"/>
    <w:rsid w:val="00B827A6"/>
    <w:rsid w:val="00B831CE"/>
    <w:rsid w:val="00B86677"/>
    <w:rsid w:val="00B87131"/>
    <w:rsid w:val="00B879B1"/>
    <w:rsid w:val="00B939B1"/>
    <w:rsid w:val="00B96D40"/>
    <w:rsid w:val="00B97386"/>
    <w:rsid w:val="00B978DB"/>
    <w:rsid w:val="00BA0857"/>
    <w:rsid w:val="00BA263B"/>
    <w:rsid w:val="00BA42B2"/>
    <w:rsid w:val="00BA58D4"/>
    <w:rsid w:val="00BA5B9E"/>
    <w:rsid w:val="00BA7C9A"/>
    <w:rsid w:val="00BB5F8F"/>
    <w:rsid w:val="00BB657A"/>
    <w:rsid w:val="00BC1A4E"/>
    <w:rsid w:val="00BC5DC7"/>
    <w:rsid w:val="00BC6B41"/>
    <w:rsid w:val="00BC6B8B"/>
    <w:rsid w:val="00BC73D8"/>
    <w:rsid w:val="00BD52D7"/>
    <w:rsid w:val="00BD5AD2"/>
    <w:rsid w:val="00BE22F3"/>
    <w:rsid w:val="00BE40BD"/>
    <w:rsid w:val="00BE5B52"/>
    <w:rsid w:val="00BE7B8D"/>
    <w:rsid w:val="00BF0993"/>
    <w:rsid w:val="00BF10A9"/>
    <w:rsid w:val="00BF1703"/>
    <w:rsid w:val="00BF231C"/>
    <w:rsid w:val="00BF51E5"/>
    <w:rsid w:val="00BF74A6"/>
    <w:rsid w:val="00BF7718"/>
    <w:rsid w:val="00C013AD"/>
    <w:rsid w:val="00C020FB"/>
    <w:rsid w:val="00C02DA7"/>
    <w:rsid w:val="00C04904"/>
    <w:rsid w:val="00C056B3"/>
    <w:rsid w:val="00C103E5"/>
    <w:rsid w:val="00C13319"/>
    <w:rsid w:val="00C13EE9"/>
    <w:rsid w:val="00C21540"/>
    <w:rsid w:val="00C21906"/>
    <w:rsid w:val="00C21BFA"/>
    <w:rsid w:val="00C24C8D"/>
    <w:rsid w:val="00C25FE2"/>
    <w:rsid w:val="00C260F4"/>
    <w:rsid w:val="00C26B53"/>
    <w:rsid w:val="00C279B2"/>
    <w:rsid w:val="00C33E50"/>
    <w:rsid w:val="00C344DD"/>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6741"/>
    <w:rsid w:val="00CA2D1B"/>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EEF"/>
    <w:rsid w:val="00CE0C4F"/>
    <w:rsid w:val="00CE30EA"/>
    <w:rsid w:val="00CE42D3"/>
    <w:rsid w:val="00CE6733"/>
    <w:rsid w:val="00CF048A"/>
    <w:rsid w:val="00CF155A"/>
    <w:rsid w:val="00CF2947"/>
    <w:rsid w:val="00CF4E76"/>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32719"/>
    <w:rsid w:val="00D33333"/>
    <w:rsid w:val="00D34CB7"/>
    <w:rsid w:val="00D352A2"/>
    <w:rsid w:val="00D4162B"/>
    <w:rsid w:val="00D4514F"/>
    <w:rsid w:val="00D451E2"/>
    <w:rsid w:val="00D45E89"/>
    <w:rsid w:val="00D45E8D"/>
    <w:rsid w:val="00D466AE"/>
    <w:rsid w:val="00D4734F"/>
    <w:rsid w:val="00D51BF3"/>
    <w:rsid w:val="00D549C8"/>
    <w:rsid w:val="00D54B98"/>
    <w:rsid w:val="00D54D83"/>
    <w:rsid w:val="00D56D85"/>
    <w:rsid w:val="00D66846"/>
    <w:rsid w:val="00D675FB"/>
    <w:rsid w:val="00D71F25"/>
    <w:rsid w:val="00D77031"/>
    <w:rsid w:val="00D81136"/>
    <w:rsid w:val="00D84941"/>
    <w:rsid w:val="00D84FA1"/>
    <w:rsid w:val="00D851F0"/>
    <w:rsid w:val="00D86DB7"/>
    <w:rsid w:val="00D9060C"/>
    <w:rsid w:val="00D926D0"/>
    <w:rsid w:val="00D93030"/>
    <w:rsid w:val="00D950E1"/>
    <w:rsid w:val="00D952A6"/>
    <w:rsid w:val="00D97F99"/>
    <w:rsid w:val="00DA1E08"/>
    <w:rsid w:val="00DA24F8"/>
    <w:rsid w:val="00DA28E8"/>
    <w:rsid w:val="00DA38D3"/>
    <w:rsid w:val="00DA3932"/>
    <w:rsid w:val="00DA3AFC"/>
    <w:rsid w:val="00DA64F8"/>
    <w:rsid w:val="00DA6C15"/>
    <w:rsid w:val="00DB38EE"/>
    <w:rsid w:val="00DB498B"/>
    <w:rsid w:val="00DB66CA"/>
    <w:rsid w:val="00DB6BCA"/>
    <w:rsid w:val="00DB7113"/>
    <w:rsid w:val="00DC0321"/>
    <w:rsid w:val="00DC3067"/>
    <w:rsid w:val="00DC370B"/>
    <w:rsid w:val="00DC5B90"/>
    <w:rsid w:val="00DD00FF"/>
    <w:rsid w:val="00DD0619"/>
    <w:rsid w:val="00DD07FB"/>
    <w:rsid w:val="00DD08F2"/>
    <w:rsid w:val="00DD25C6"/>
    <w:rsid w:val="00DD4FE5"/>
    <w:rsid w:val="00DD54B0"/>
    <w:rsid w:val="00DD57EE"/>
    <w:rsid w:val="00DD6BCC"/>
    <w:rsid w:val="00DE0A4B"/>
    <w:rsid w:val="00DE2410"/>
    <w:rsid w:val="00DE2939"/>
    <w:rsid w:val="00DE2E04"/>
    <w:rsid w:val="00DE4E2F"/>
    <w:rsid w:val="00DE6E81"/>
    <w:rsid w:val="00DE703F"/>
    <w:rsid w:val="00DE7595"/>
    <w:rsid w:val="00DF0DD6"/>
    <w:rsid w:val="00DF1961"/>
    <w:rsid w:val="00DF44DE"/>
    <w:rsid w:val="00DF4A10"/>
    <w:rsid w:val="00E00833"/>
    <w:rsid w:val="00E01138"/>
    <w:rsid w:val="00E02DFB"/>
    <w:rsid w:val="00E030F9"/>
    <w:rsid w:val="00E0311A"/>
    <w:rsid w:val="00E03138"/>
    <w:rsid w:val="00E06404"/>
    <w:rsid w:val="00E07D6D"/>
    <w:rsid w:val="00E11A85"/>
    <w:rsid w:val="00E12495"/>
    <w:rsid w:val="00E15CCD"/>
    <w:rsid w:val="00E15D9E"/>
    <w:rsid w:val="00E202EF"/>
    <w:rsid w:val="00E210B5"/>
    <w:rsid w:val="00E2552F"/>
    <w:rsid w:val="00E3137A"/>
    <w:rsid w:val="00E32213"/>
    <w:rsid w:val="00E32CCF"/>
    <w:rsid w:val="00E33542"/>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2FF9"/>
    <w:rsid w:val="00E635D6"/>
    <w:rsid w:val="00E639BC"/>
    <w:rsid w:val="00E664CC"/>
    <w:rsid w:val="00E67A12"/>
    <w:rsid w:val="00E70388"/>
    <w:rsid w:val="00E70B15"/>
    <w:rsid w:val="00E70F92"/>
    <w:rsid w:val="00E74C54"/>
    <w:rsid w:val="00E77A03"/>
    <w:rsid w:val="00E822E8"/>
    <w:rsid w:val="00E82554"/>
    <w:rsid w:val="00E82606"/>
    <w:rsid w:val="00E846C8"/>
    <w:rsid w:val="00E84957"/>
    <w:rsid w:val="00E84A55"/>
    <w:rsid w:val="00E85BFF"/>
    <w:rsid w:val="00E90391"/>
    <w:rsid w:val="00E906C2"/>
    <w:rsid w:val="00E9070B"/>
    <w:rsid w:val="00E9311F"/>
    <w:rsid w:val="00E934D1"/>
    <w:rsid w:val="00E94AF0"/>
    <w:rsid w:val="00E95D13"/>
    <w:rsid w:val="00E95D46"/>
    <w:rsid w:val="00E95DD3"/>
    <w:rsid w:val="00E969D5"/>
    <w:rsid w:val="00E97C73"/>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EF7F3F"/>
    <w:rsid w:val="00F01542"/>
    <w:rsid w:val="00F06D37"/>
    <w:rsid w:val="00F07B9D"/>
    <w:rsid w:val="00F10926"/>
    <w:rsid w:val="00F11586"/>
    <w:rsid w:val="00F1183B"/>
    <w:rsid w:val="00F11C9F"/>
    <w:rsid w:val="00F12263"/>
    <w:rsid w:val="00F1409D"/>
    <w:rsid w:val="00F14214"/>
    <w:rsid w:val="00F157A9"/>
    <w:rsid w:val="00F20B22"/>
    <w:rsid w:val="00F250FF"/>
    <w:rsid w:val="00F25BB6"/>
    <w:rsid w:val="00F26B7E"/>
    <w:rsid w:val="00F27A3B"/>
    <w:rsid w:val="00F33817"/>
    <w:rsid w:val="00F3447F"/>
    <w:rsid w:val="00F356B4"/>
    <w:rsid w:val="00F420D5"/>
    <w:rsid w:val="00F451EA"/>
    <w:rsid w:val="00F45447"/>
    <w:rsid w:val="00F456C6"/>
    <w:rsid w:val="00F4577B"/>
    <w:rsid w:val="00F46496"/>
    <w:rsid w:val="00F474D0"/>
    <w:rsid w:val="00F47626"/>
    <w:rsid w:val="00F50179"/>
    <w:rsid w:val="00F51AA9"/>
    <w:rsid w:val="00F56511"/>
    <w:rsid w:val="00F57741"/>
    <w:rsid w:val="00F6194E"/>
    <w:rsid w:val="00F623AC"/>
    <w:rsid w:val="00F6412A"/>
    <w:rsid w:val="00F65893"/>
    <w:rsid w:val="00F66A4A"/>
    <w:rsid w:val="00F71E22"/>
    <w:rsid w:val="00F72142"/>
    <w:rsid w:val="00F72AE7"/>
    <w:rsid w:val="00F77D98"/>
    <w:rsid w:val="00F833BA"/>
    <w:rsid w:val="00F84FD0"/>
    <w:rsid w:val="00F859A8"/>
    <w:rsid w:val="00F9108B"/>
    <w:rsid w:val="00F91349"/>
    <w:rsid w:val="00F93A8A"/>
    <w:rsid w:val="00F95248"/>
    <w:rsid w:val="00F956A9"/>
    <w:rsid w:val="00F963ED"/>
    <w:rsid w:val="00F966CF"/>
    <w:rsid w:val="00F96CAE"/>
    <w:rsid w:val="00F97C99"/>
    <w:rsid w:val="00FA662D"/>
    <w:rsid w:val="00FA6730"/>
    <w:rsid w:val="00FA73B1"/>
    <w:rsid w:val="00FB0CB9"/>
    <w:rsid w:val="00FB45F1"/>
    <w:rsid w:val="00FB4A72"/>
    <w:rsid w:val="00FB54E8"/>
    <w:rsid w:val="00FB7054"/>
    <w:rsid w:val="00FB7776"/>
    <w:rsid w:val="00FC17B7"/>
    <w:rsid w:val="00FC2CB7"/>
    <w:rsid w:val="00FC4090"/>
    <w:rsid w:val="00FC55B4"/>
    <w:rsid w:val="00FD00E6"/>
    <w:rsid w:val="00FD09A1"/>
    <w:rsid w:val="00FD1D25"/>
    <w:rsid w:val="00FD2A7C"/>
    <w:rsid w:val="00FD59EB"/>
    <w:rsid w:val="00FD7299"/>
    <w:rsid w:val="00FE1FBE"/>
    <w:rsid w:val="00FE3901"/>
    <w:rsid w:val="00FE39D3"/>
    <w:rsid w:val="00FE4BCE"/>
    <w:rsid w:val="00FE54AE"/>
    <w:rsid w:val="00FE576A"/>
    <w:rsid w:val="00FE7E79"/>
    <w:rsid w:val="00FF167B"/>
    <w:rsid w:val="00FF3E7D"/>
    <w:rsid w:val="00FF5B99"/>
    <w:rsid w:val="00FF730C"/>
    <w:rsid w:val="00FF73F4"/>
    <w:rsid w:val="00FF7CE4"/>
    <w:rsid w:val="00FF7E39"/>
    <w:rsid w:val="023A530D"/>
    <w:rsid w:val="05CC64B2"/>
    <w:rsid w:val="0B6B6C81"/>
    <w:rsid w:val="0C335493"/>
    <w:rsid w:val="12F819DF"/>
    <w:rsid w:val="13696690"/>
    <w:rsid w:val="163A7468"/>
    <w:rsid w:val="1B1A0B01"/>
    <w:rsid w:val="1C6B3C64"/>
    <w:rsid w:val="21C66054"/>
    <w:rsid w:val="2B200583"/>
    <w:rsid w:val="2BC272BF"/>
    <w:rsid w:val="3B6731D9"/>
    <w:rsid w:val="3CAD1E92"/>
    <w:rsid w:val="3FBB1258"/>
    <w:rsid w:val="43D063F3"/>
    <w:rsid w:val="45175FB8"/>
    <w:rsid w:val="47B265AF"/>
    <w:rsid w:val="4A565917"/>
    <w:rsid w:val="4ADF1236"/>
    <w:rsid w:val="4C6C4201"/>
    <w:rsid w:val="510F179C"/>
    <w:rsid w:val="553E5926"/>
    <w:rsid w:val="56137F62"/>
    <w:rsid w:val="586E02D0"/>
    <w:rsid w:val="59C12A45"/>
    <w:rsid w:val="5A2302F0"/>
    <w:rsid w:val="5A433523"/>
    <w:rsid w:val="5FC71E6A"/>
    <w:rsid w:val="631D48FC"/>
    <w:rsid w:val="65C0546E"/>
    <w:rsid w:val="66E718D6"/>
    <w:rsid w:val="685B673B"/>
    <w:rsid w:val="694E2184"/>
    <w:rsid w:val="70C7347C"/>
    <w:rsid w:val="71CF7BDA"/>
    <w:rsid w:val="72213A5A"/>
    <w:rsid w:val="75696F75"/>
    <w:rsid w:val="7CFF1DC7"/>
    <w:rsid w:val="7DF81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35"/>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37"/>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autoRedefine/>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Body Text"/>
    <w:basedOn w:val="1"/>
    <w:link w:val="86"/>
    <w:autoRedefine/>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autoRedefine/>
    <w:semiHidden/>
    <w:unhideWhenUsed/>
    <w:qFormat/>
    <w:uiPriority w:val="99"/>
    <w:rPr>
      <w:sz w:val="18"/>
      <w:szCs w:val="18"/>
    </w:rPr>
  </w:style>
  <w:style w:type="paragraph" w:styleId="17">
    <w:name w:val="footer"/>
    <w:basedOn w:val="1"/>
    <w:link w:val="44"/>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autoRedefine/>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autoRedefine/>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autoRedefine/>
    <w:qFormat/>
    <w:uiPriority w:val="0"/>
    <w:pPr>
      <w:spacing w:before="240" w:after="60"/>
      <w:jc w:val="center"/>
      <w:outlineLvl w:val="0"/>
    </w:pPr>
    <w:rPr>
      <w:rFonts w:ascii="Arial" w:hAnsi="Arial" w:cs="Arial"/>
      <w:b/>
      <w:bCs/>
      <w:sz w:val="32"/>
      <w:szCs w:val="32"/>
    </w:rPr>
  </w:style>
  <w:style w:type="table" w:styleId="27">
    <w:name w:val="Table Grid"/>
    <w:basedOn w:val="2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autoRedefine/>
    <w:qFormat/>
    <w:uiPriority w:val="22"/>
    <w:rPr>
      <w:b/>
      <w:bCs/>
    </w:rPr>
  </w:style>
  <w:style w:type="character" w:styleId="30">
    <w:name w:val="page number"/>
    <w:autoRedefine/>
    <w:qFormat/>
    <w:uiPriority w:val="0"/>
    <w:rPr>
      <w:rFonts w:ascii="宋体" w:hAnsi="Times New Roman" w:eastAsia="宋体"/>
      <w:sz w:val="18"/>
    </w:rPr>
  </w:style>
  <w:style w:type="character" w:styleId="31">
    <w:name w:val="Emphasis"/>
    <w:autoRedefine/>
    <w:qFormat/>
    <w:uiPriority w:val="20"/>
    <w:rPr>
      <w:i/>
      <w:iCs/>
    </w:rPr>
  </w:style>
  <w:style w:type="character" w:styleId="32">
    <w:name w:val="Hyperlink"/>
    <w:autoRedefine/>
    <w:qFormat/>
    <w:uiPriority w:val="99"/>
    <w:rPr>
      <w:rFonts w:ascii="宋体" w:hAnsi="Times New Roman" w:eastAsia="宋体"/>
      <w:color w:val="auto"/>
      <w:spacing w:val="0"/>
      <w:w w:val="100"/>
      <w:position w:val="0"/>
      <w:sz w:val="21"/>
      <w:u w:val="none"/>
      <w:vertAlign w:val="baseline"/>
    </w:rPr>
  </w:style>
  <w:style w:type="character" w:styleId="33">
    <w:name w:val="footnote reference"/>
    <w:autoRedefine/>
    <w:semiHidden/>
    <w:qFormat/>
    <w:uiPriority w:val="0"/>
    <w:rPr>
      <w:rFonts w:ascii="宋体" w:hAnsi="宋体" w:eastAsia="宋体" w:cs="Times New Roman"/>
      <w:spacing w:val="0"/>
      <w:sz w:val="18"/>
      <w:vertAlign w:val="superscript"/>
    </w:rPr>
  </w:style>
  <w:style w:type="character" w:customStyle="1" w:styleId="34">
    <w:name w:val="标题 1 字符"/>
    <w:link w:val="2"/>
    <w:autoRedefine/>
    <w:qFormat/>
    <w:uiPriority w:val="99"/>
    <w:rPr>
      <w:b/>
      <w:bCs/>
      <w:kern w:val="44"/>
      <w:sz w:val="44"/>
      <w:szCs w:val="44"/>
    </w:rPr>
  </w:style>
  <w:style w:type="character" w:customStyle="1" w:styleId="35">
    <w:name w:val="标题 2 字符"/>
    <w:link w:val="3"/>
    <w:autoRedefine/>
    <w:qFormat/>
    <w:uiPriority w:val="0"/>
    <w:rPr>
      <w:rFonts w:ascii="Arial" w:hAnsi="Arial" w:eastAsia="黑体"/>
      <w:b/>
      <w:bCs/>
      <w:kern w:val="2"/>
      <w:sz w:val="32"/>
      <w:szCs w:val="32"/>
    </w:rPr>
  </w:style>
  <w:style w:type="character" w:customStyle="1" w:styleId="36">
    <w:name w:val="标题 3 字符"/>
    <w:link w:val="4"/>
    <w:autoRedefine/>
    <w:qFormat/>
    <w:uiPriority w:val="0"/>
    <w:rPr>
      <w:b/>
      <w:bCs/>
      <w:kern w:val="2"/>
      <w:sz w:val="32"/>
      <w:szCs w:val="32"/>
    </w:rPr>
  </w:style>
  <w:style w:type="character" w:customStyle="1" w:styleId="37">
    <w:name w:val="标题 4 字符"/>
    <w:link w:val="5"/>
    <w:autoRedefine/>
    <w:qFormat/>
    <w:uiPriority w:val="0"/>
    <w:rPr>
      <w:rFonts w:ascii="Arial" w:hAnsi="Arial" w:eastAsia="黑体"/>
      <w:b/>
      <w:bCs/>
      <w:kern w:val="2"/>
      <w:sz w:val="28"/>
      <w:szCs w:val="28"/>
    </w:rPr>
  </w:style>
  <w:style w:type="character" w:customStyle="1" w:styleId="38">
    <w:name w:val="标题 5 字符"/>
    <w:link w:val="6"/>
    <w:autoRedefine/>
    <w:qFormat/>
    <w:uiPriority w:val="0"/>
    <w:rPr>
      <w:b/>
      <w:bCs/>
      <w:kern w:val="2"/>
      <w:sz w:val="28"/>
      <w:szCs w:val="28"/>
    </w:rPr>
  </w:style>
  <w:style w:type="character" w:customStyle="1" w:styleId="39">
    <w:name w:val="标题 6 字符"/>
    <w:link w:val="7"/>
    <w:autoRedefine/>
    <w:qFormat/>
    <w:uiPriority w:val="0"/>
    <w:rPr>
      <w:rFonts w:ascii="Arial" w:hAnsi="Arial" w:eastAsia="黑体"/>
      <w:b/>
      <w:bCs/>
      <w:kern w:val="2"/>
      <w:sz w:val="24"/>
      <w:szCs w:val="24"/>
    </w:rPr>
  </w:style>
  <w:style w:type="character" w:customStyle="1" w:styleId="40">
    <w:name w:val="标题 7 字符"/>
    <w:link w:val="8"/>
    <w:autoRedefine/>
    <w:qFormat/>
    <w:uiPriority w:val="0"/>
    <w:rPr>
      <w:b/>
      <w:bCs/>
      <w:kern w:val="2"/>
      <w:sz w:val="24"/>
      <w:szCs w:val="24"/>
    </w:rPr>
  </w:style>
  <w:style w:type="character" w:customStyle="1" w:styleId="41">
    <w:name w:val="标题 8 字符"/>
    <w:link w:val="9"/>
    <w:autoRedefine/>
    <w:qFormat/>
    <w:uiPriority w:val="0"/>
    <w:rPr>
      <w:rFonts w:ascii="Arial" w:hAnsi="Arial" w:eastAsia="黑体"/>
      <w:kern w:val="2"/>
      <w:sz w:val="24"/>
      <w:szCs w:val="24"/>
    </w:rPr>
  </w:style>
  <w:style w:type="character" w:customStyle="1" w:styleId="42">
    <w:name w:val="标题 9 字符"/>
    <w:link w:val="10"/>
    <w:autoRedefine/>
    <w:qFormat/>
    <w:uiPriority w:val="0"/>
    <w:rPr>
      <w:rFonts w:ascii="Arial" w:hAnsi="Arial" w:eastAsia="黑体"/>
      <w:kern w:val="2"/>
      <w:sz w:val="21"/>
      <w:szCs w:val="21"/>
    </w:rPr>
  </w:style>
  <w:style w:type="character" w:customStyle="1" w:styleId="43">
    <w:name w:val="页眉 字符"/>
    <w:link w:val="18"/>
    <w:autoRedefine/>
    <w:qFormat/>
    <w:uiPriority w:val="99"/>
    <w:rPr>
      <w:kern w:val="2"/>
      <w:sz w:val="18"/>
      <w:szCs w:val="18"/>
    </w:rPr>
  </w:style>
  <w:style w:type="character" w:customStyle="1" w:styleId="44">
    <w:name w:val="页脚 字符"/>
    <w:link w:val="17"/>
    <w:autoRedefine/>
    <w:qFormat/>
    <w:uiPriority w:val="99"/>
    <w:rPr>
      <w:rFonts w:ascii="宋体"/>
      <w:kern w:val="2"/>
      <w:sz w:val="18"/>
      <w:szCs w:val="18"/>
    </w:rPr>
  </w:style>
  <w:style w:type="character" w:customStyle="1" w:styleId="45">
    <w:name w:val="批注框文本 字符"/>
    <w:link w:val="16"/>
    <w:autoRedefine/>
    <w:semiHidden/>
    <w:qFormat/>
    <w:uiPriority w:val="99"/>
    <w:rPr>
      <w:kern w:val="2"/>
      <w:sz w:val="18"/>
      <w:szCs w:val="18"/>
    </w:rPr>
  </w:style>
  <w:style w:type="paragraph" w:styleId="46">
    <w:name w:val="Quote"/>
    <w:basedOn w:val="1"/>
    <w:next w:val="1"/>
    <w:link w:val="47"/>
    <w:autoRedefine/>
    <w:qFormat/>
    <w:uiPriority w:val="29"/>
    <w:rPr>
      <w:i/>
      <w:iCs/>
      <w:color w:val="000000"/>
    </w:rPr>
  </w:style>
  <w:style w:type="character" w:customStyle="1" w:styleId="47">
    <w:name w:val="引用 字符"/>
    <w:link w:val="46"/>
    <w:autoRedefine/>
    <w:qFormat/>
    <w:uiPriority w:val="29"/>
    <w:rPr>
      <w:i/>
      <w:iCs/>
      <w:color w:val="000000"/>
      <w:kern w:val="2"/>
      <w:sz w:val="21"/>
      <w:szCs w:val="21"/>
    </w:rPr>
  </w:style>
  <w:style w:type="character" w:customStyle="1" w:styleId="48">
    <w:name w:val="标题 字符"/>
    <w:link w:val="25"/>
    <w:autoRedefine/>
    <w:qFormat/>
    <w:uiPriority w:val="0"/>
    <w:rPr>
      <w:rFonts w:ascii="Arial" w:hAnsi="Arial" w:cs="Arial"/>
      <w:b/>
      <w:bCs/>
      <w:kern w:val="2"/>
      <w:sz w:val="32"/>
      <w:szCs w:val="32"/>
    </w:rPr>
  </w:style>
  <w:style w:type="paragraph" w:customStyle="1" w:styleId="49">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autoRedefine/>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autoRedefine/>
    <w:qFormat/>
    <w:uiPriority w:val="0"/>
    <w:pPr>
      <w:spacing w:line="0" w:lineRule="atLeast"/>
    </w:pPr>
    <w:rPr>
      <w:rFonts w:ascii="黑体" w:hAnsi="宋体" w:eastAsia="黑体"/>
    </w:rPr>
  </w:style>
  <w:style w:type="paragraph" w:customStyle="1" w:styleId="55">
    <w:name w:val="标准文件_标准正文"/>
    <w:basedOn w:val="1"/>
    <w:next w:val="56"/>
    <w:autoRedefine/>
    <w:qFormat/>
    <w:uiPriority w:val="0"/>
    <w:pPr>
      <w:snapToGrid w:val="0"/>
      <w:ind w:firstLine="200" w:firstLineChars="200"/>
    </w:pPr>
    <w:rPr>
      <w:kern w:val="0"/>
    </w:rPr>
  </w:style>
  <w:style w:type="paragraph" w:customStyle="1" w:styleId="56">
    <w:name w:val="标准文件_段"/>
    <w:link w:val="184"/>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autoRedefine/>
    <w:qFormat/>
    <w:uiPriority w:val="0"/>
    <w:pPr>
      <w:adjustRightInd/>
      <w:snapToGrid/>
      <w:ind w:firstLine="0" w:firstLineChars="0"/>
    </w:pPr>
    <w:rPr>
      <w:rFonts w:ascii="宋体" w:hAnsi="宋体"/>
      <w:kern w:val="2"/>
    </w:rPr>
  </w:style>
  <w:style w:type="paragraph" w:customStyle="1" w:styleId="58">
    <w:name w:val="标准文件_标准部门"/>
    <w:basedOn w:val="1"/>
    <w:autoRedefine/>
    <w:qFormat/>
    <w:uiPriority w:val="0"/>
    <w:pPr>
      <w:jc w:val="center"/>
    </w:pPr>
    <w:rPr>
      <w:rFonts w:ascii="黑体" w:eastAsia="黑体"/>
      <w:kern w:val="0"/>
      <w:sz w:val="44"/>
    </w:rPr>
  </w:style>
  <w:style w:type="paragraph" w:customStyle="1" w:styleId="59">
    <w:name w:val="标准文件_标准代替"/>
    <w:basedOn w:val="1"/>
    <w:next w:val="1"/>
    <w:autoRedefine/>
    <w:qFormat/>
    <w:uiPriority w:val="0"/>
    <w:pPr>
      <w:spacing w:line="310" w:lineRule="exact"/>
      <w:jc w:val="right"/>
    </w:pPr>
    <w:rPr>
      <w:rFonts w:ascii="宋体" w:hAnsi="宋体"/>
      <w:kern w:val="0"/>
    </w:rPr>
  </w:style>
  <w:style w:type="paragraph" w:customStyle="1" w:styleId="60">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autoRedefine/>
    <w:qFormat/>
    <w:uiPriority w:val="0"/>
    <w:pPr>
      <w:jc w:val="left"/>
    </w:pPr>
  </w:style>
  <w:style w:type="paragraph" w:customStyle="1" w:styleId="63">
    <w:name w:val="标准文件_参考文献标题"/>
    <w:basedOn w:val="1"/>
    <w:next w:val="1"/>
    <w:autoRedefine/>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autoRedefine/>
    <w:qFormat/>
    <w:uiPriority w:val="0"/>
    <w:rPr>
      <w:rFonts w:ascii="黑体" w:eastAsia="黑体"/>
      <w:spacing w:val="0"/>
      <w:w w:val="100"/>
      <w:position w:val="3"/>
      <w:sz w:val="28"/>
    </w:rPr>
  </w:style>
  <w:style w:type="paragraph" w:customStyle="1" w:styleId="67">
    <w:name w:val="标准文件_方框数字列项"/>
    <w:basedOn w:val="56"/>
    <w:autoRedefine/>
    <w:qFormat/>
    <w:uiPriority w:val="0"/>
    <w:pPr>
      <w:numPr>
        <w:ilvl w:val="0"/>
        <w:numId w:val="3"/>
      </w:numPr>
      <w:ind w:firstLine="0" w:firstLineChars="0"/>
    </w:pPr>
  </w:style>
  <w:style w:type="paragraph" w:customStyle="1" w:styleId="68">
    <w:name w:val="标准文件_封面标准编号"/>
    <w:basedOn w:val="1"/>
    <w:next w:val="59"/>
    <w:autoRedefine/>
    <w:qFormat/>
    <w:uiPriority w:val="0"/>
    <w:pPr>
      <w:spacing w:line="310" w:lineRule="exact"/>
      <w:jc w:val="right"/>
    </w:pPr>
    <w:rPr>
      <w:rFonts w:ascii="黑体" w:eastAsia="黑体"/>
      <w:kern w:val="0"/>
      <w:sz w:val="28"/>
    </w:rPr>
  </w:style>
  <w:style w:type="paragraph" w:customStyle="1" w:styleId="69">
    <w:name w:val="标准文件_封面标准分类号"/>
    <w:basedOn w:val="1"/>
    <w:autoRedefine/>
    <w:qFormat/>
    <w:uiPriority w:val="0"/>
    <w:rPr>
      <w:rFonts w:ascii="黑体" w:eastAsia="黑体"/>
      <w:b/>
      <w:kern w:val="0"/>
      <w:sz w:val="28"/>
    </w:rPr>
  </w:style>
  <w:style w:type="paragraph" w:customStyle="1" w:styleId="70">
    <w:name w:val="标准文件_封面标准名称"/>
    <w:basedOn w:val="1"/>
    <w:autoRedefine/>
    <w:qFormat/>
    <w:uiPriority w:val="0"/>
    <w:pPr>
      <w:spacing w:line="240" w:lineRule="auto"/>
      <w:jc w:val="center"/>
    </w:pPr>
    <w:rPr>
      <w:rFonts w:ascii="黑体" w:eastAsia="黑体"/>
      <w:kern w:val="0"/>
      <w:sz w:val="52"/>
    </w:rPr>
  </w:style>
  <w:style w:type="paragraph" w:customStyle="1" w:styleId="71">
    <w:name w:val="标准文件_封面标准英文名称"/>
    <w:basedOn w:val="1"/>
    <w:autoRedefine/>
    <w:qFormat/>
    <w:uiPriority w:val="0"/>
    <w:pPr>
      <w:spacing w:line="240" w:lineRule="auto"/>
      <w:jc w:val="center"/>
    </w:pPr>
    <w:rPr>
      <w:rFonts w:ascii="黑体" w:eastAsia="黑体"/>
      <w:b/>
      <w:sz w:val="28"/>
    </w:rPr>
  </w:style>
  <w:style w:type="paragraph" w:customStyle="1" w:styleId="72">
    <w:name w:val="标准文件_封面发布日期"/>
    <w:basedOn w:val="1"/>
    <w:autoRedefine/>
    <w:qFormat/>
    <w:uiPriority w:val="0"/>
    <w:pPr>
      <w:spacing w:line="310" w:lineRule="exact"/>
    </w:pPr>
    <w:rPr>
      <w:rFonts w:ascii="黑体" w:eastAsia="黑体"/>
      <w:kern w:val="0"/>
      <w:sz w:val="28"/>
    </w:rPr>
  </w:style>
  <w:style w:type="paragraph" w:customStyle="1" w:styleId="73">
    <w:name w:val="标准文件_封面密级"/>
    <w:basedOn w:val="1"/>
    <w:autoRedefine/>
    <w:qFormat/>
    <w:uiPriority w:val="0"/>
    <w:rPr>
      <w:rFonts w:eastAsia="黑体"/>
      <w:sz w:val="32"/>
    </w:rPr>
  </w:style>
  <w:style w:type="paragraph" w:customStyle="1" w:styleId="74">
    <w:name w:val="标准文件_封面实施日期"/>
    <w:basedOn w:val="1"/>
    <w:autoRedefine/>
    <w:qFormat/>
    <w:uiPriority w:val="0"/>
    <w:pPr>
      <w:spacing w:line="310" w:lineRule="exact"/>
      <w:jc w:val="right"/>
    </w:pPr>
    <w:rPr>
      <w:rFonts w:ascii="黑体" w:eastAsia="黑体"/>
      <w:sz w:val="28"/>
    </w:rPr>
  </w:style>
  <w:style w:type="paragraph" w:customStyle="1" w:styleId="75">
    <w:name w:val="标准文件_封面抬头"/>
    <w:basedOn w:val="56"/>
    <w:autoRedefine/>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autoRedefine/>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autoRedefine/>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autoRedefine/>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autoRedefine/>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autoRedefine/>
    <w:qFormat/>
    <w:uiPriority w:val="0"/>
    <w:rPr>
      <w:kern w:val="2"/>
      <w:sz w:val="21"/>
      <w:szCs w:val="21"/>
    </w:rPr>
  </w:style>
  <w:style w:type="paragraph" w:customStyle="1" w:styleId="87">
    <w:name w:val="标准文件_附录章标题"/>
    <w:next w:val="56"/>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autoRedefine/>
    <w:qFormat/>
    <w:uiPriority w:val="0"/>
    <w:pPr>
      <w:ind w:left="488" w:leftChars="200" w:hanging="289" w:hangingChars="290"/>
    </w:pPr>
  </w:style>
  <w:style w:type="paragraph" w:customStyle="1" w:styleId="89">
    <w:name w:val="标准文件_前言、引言标题"/>
    <w:next w:val="1"/>
    <w:autoRedefine/>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autoRedefine/>
    <w:qFormat/>
    <w:uiPriority w:val="0"/>
    <w:pPr>
      <w:spacing w:line="460" w:lineRule="exact"/>
      <w:ind w:left="0" w:firstLine="0"/>
    </w:pPr>
  </w:style>
  <w:style w:type="paragraph" w:customStyle="1" w:styleId="91">
    <w:name w:val="标准文件_目录标题"/>
    <w:basedOn w:val="1"/>
    <w:autoRedefine/>
    <w:qFormat/>
    <w:uiPriority w:val="0"/>
    <w:pPr>
      <w:spacing w:before="480" w:after="150" w:afterLines="150" w:line="240" w:lineRule="auto"/>
      <w:jc w:val="center"/>
    </w:pPr>
    <w:rPr>
      <w:rFonts w:ascii="黑体" w:eastAsia="黑体"/>
      <w:sz w:val="32"/>
    </w:rPr>
  </w:style>
  <w:style w:type="paragraph" w:customStyle="1" w:styleId="92">
    <w:name w:val="标准文件_破折号列项"/>
    <w:autoRedefine/>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autoRedefine/>
    <w:qFormat/>
    <w:uiPriority w:val="0"/>
    <w:pPr>
      <w:numPr>
        <w:numId w:val="10"/>
      </w:numPr>
    </w:pPr>
  </w:style>
  <w:style w:type="paragraph" w:customStyle="1" w:styleId="94">
    <w:name w:val="标准文件_三级条标题"/>
    <w:basedOn w:val="65"/>
    <w:next w:val="56"/>
    <w:autoRedefine/>
    <w:qFormat/>
    <w:uiPriority w:val="0"/>
    <w:pPr>
      <w:widowControl/>
      <w:numPr>
        <w:ilvl w:val="4"/>
      </w:numPr>
      <w:outlineLvl w:val="3"/>
    </w:pPr>
  </w:style>
  <w:style w:type="character" w:customStyle="1" w:styleId="95">
    <w:name w:val="不明显参考1"/>
    <w:autoRedefine/>
    <w:qFormat/>
    <w:uiPriority w:val="31"/>
    <w:rPr>
      <w:smallCaps/>
      <w:color w:val="C0504D"/>
      <w:u w:val="single"/>
    </w:rPr>
  </w:style>
  <w:style w:type="paragraph" w:customStyle="1" w:styleId="96">
    <w:name w:val="标准文件_示例后续"/>
    <w:basedOn w:val="1"/>
    <w:autoRedefine/>
    <w:qFormat/>
    <w:uiPriority w:val="0"/>
    <w:pPr>
      <w:adjustRightInd/>
      <w:spacing w:line="240" w:lineRule="auto"/>
      <w:ind w:firstLine="200" w:firstLineChars="200"/>
    </w:pPr>
    <w:rPr>
      <w:sz w:val="18"/>
      <w:szCs w:val="24"/>
    </w:rPr>
  </w:style>
  <w:style w:type="paragraph" w:customStyle="1" w:styleId="97">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autoRedefine/>
    <w:semiHidden/>
    <w:qFormat/>
    <w:uiPriority w:val="0"/>
    <w:rPr>
      <w:rFonts w:ascii="宋体"/>
      <w:kern w:val="2"/>
      <w:sz w:val="18"/>
      <w:szCs w:val="18"/>
    </w:rPr>
  </w:style>
  <w:style w:type="paragraph" w:customStyle="1" w:styleId="100">
    <w:name w:val="标准文件_条文脚注"/>
    <w:basedOn w:val="21"/>
    <w:autoRedefine/>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autoRedefine/>
    <w:qFormat/>
    <w:uiPriority w:val="0"/>
    <w:pPr>
      <w:numPr>
        <w:ilvl w:val="0"/>
        <w:numId w:val="12"/>
      </w:numPr>
      <w:spacing w:line="240" w:lineRule="auto"/>
      <w:jc w:val="left"/>
    </w:pPr>
    <w:rPr>
      <w:rFonts w:ascii="宋体" w:hAnsi="宋体"/>
      <w:sz w:val="18"/>
    </w:rPr>
  </w:style>
  <w:style w:type="character" w:customStyle="1" w:styleId="102">
    <w:name w:val="标准文件_图表脚注内容"/>
    <w:autoRedefine/>
    <w:qFormat/>
    <w:uiPriority w:val="0"/>
    <w:rPr>
      <w:rFonts w:ascii="宋体" w:hAnsi="宋体" w:eastAsia="宋体" w:cs="Times New Roman"/>
      <w:spacing w:val="0"/>
      <w:sz w:val="18"/>
      <w:vertAlign w:val="superscript"/>
    </w:rPr>
  </w:style>
  <w:style w:type="paragraph" w:customStyle="1" w:styleId="103">
    <w:name w:val="标准文件_五级条标题"/>
    <w:next w:val="56"/>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autoRedefine/>
    <w:qFormat/>
    <w:uiPriority w:val="0"/>
    <w:pPr>
      <w:numPr>
        <w:ilvl w:val="2"/>
      </w:numPr>
      <w:spacing w:before="120" w:beforeLines="50" w:after="120" w:afterLines="50"/>
      <w:outlineLvl w:val="1"/>
    </w:pPr>
  </w:style>
  <w:style w:type="paragraph" w:customStyle="1" w:styleId="106">
    <w:name w:val="标准文件_一致程度"/>
    <w:basedOn w:val="1"/>
    <w:autoRedefine/>
    <w:qFormat/>
    <w:uiPriority w:val="0"/>
    <w:pPr>
      <w:spacing w:line="440" w:lineRule="exact"/>
      <w:jc w:val="center"/>
    </w:pPr>
    <w:rPr>
      <w:sz w:val="28"/>
    </w:rPr>
  </w:style>
  <w:style w:type="paragraph" w:customStyle="1" w:styleId="107">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autoRedefine/>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autoRedefine/>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0">
    <w:name w:val="标准文件_英文注："/>
    <w:basedOn w:val="1"/>
    <w:next w:val="56"/>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autoRedefine/>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autoRedefine/>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18">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19">
    <w:name w:val="发布部门"/>
    <w:next w:val="56"/>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autoRedefine/>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autoRedefine/>
    <w:qFormat/>
    <w:uiPriority w:val="0"/>
    <w:pPr>
      <w:outlineLvl w:val="4"/>
    </w:pPr>
  </w:style>
  <w:style w:type="paragraph" w:customStyle="1" w:styleId="130">
    <w:name w:val="附录四级无标题条"/>
    <w:basedOn w:val="129"/>
    <w:next w:val="56"/>
    <w:autoRedefine/>
    <w:qFormat/>
    <w:uiPriority w:val="0"/>
    <w:pPr>
      <w:outlineLvl w:val="5"/>
    </w:pPr>
  </w:style>
  <w:style w:type="paragraph" w:customStyle="1" w:styleId="131">
    <w:name w:val="附录图"/>
    <w:next w:val="56"/>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autoRedefine/>
    <w:qFormat/>
    <w:uiPriority w:val="0"/>
    <w:pPr>
      <w:outlineLvl w:val="6"/>
    </w:pPr>
  </w:style>
  <w:style w:type="paragraph" w:customStyle="1" w:styleId="134">
    <w:name w:val="附录性质"/>
    <w:basedOn w:val="1"/>
    <w:autoRedefine/>
    <w:qFormat/>
    <w:uiPriority w:val="0"/>
    <w:pPr>
      <w:widowControl/>
      <w:adjustRightInd/>
      <w:jc w:val="center"/>
    </w:pPr>
    <w:rPr>
      <w:rFonts w:ascii="黑体" w:eastAsia="黑体"/>
    </w:rPr>
  </w:style>
  <w:style w:type="paragraph" w:customStyle="1" w:styleId="135">
    <w:name w:val="附录一级无标题条"/>
    <w:basedOn w:val="87"/>
    <w:next w:val="56"/>
    <w:autoRedefine/>
    <w:qFormat/>
    <w:uiPriority w:val="0"/>
    <w:pPr>
      <w:autoSpaceDN w:val="0"/>
      <w:outlineLvl w:val="2"/>
    </w:pPr>
    <w:rPr>
      <w:rFonts w:ascii="宋体" w:hAnsi="宋体" w:eastAsia="宋体"/>
    </w:rPr>
  </w:style>
  <w:style w:type="character" w:customStyle="1" w:styleId="136">
    <w:name w:val="个人答复风格"/>
    <w:autoRedefine/>
    <w:qFormat/>
    <w:uiPriority w:val="0"/>
    <w:rPr>
      <w:rFonts w:ascii="Arial" w:hAnsi="Arial" w:eastAsia="宋体" w:cs="Arial"/>
      <w:color w:val="auto"/>
      <w:spacing w:val="0"/>
      <w:sz w:val="20"/>
    </w:rPr>
  </w:style>
  <w:style w:type="character" w:customStyle="1" w:styleId="137">
    <w:name w:val="个人撰写风格"/>
    <w:autoRedefine/>
    <w:qFormat/>
    <w:uiPriority w:val="0"/>
    <w:rPr>
      <w:rFonts w:ascii="Arial" w:hAnsi="Arial" w:eastAsia="宋体" w:cs="Arial"/>
      <w:color w:val="auto"/>
      <w:spacing w:val="0"/>
      <w:sz w:val="20"/>
    </w:rPr>
  </w:style>
  <w:style w:type="paragraph" w:customStyle="1" w:styleId="138">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autoRedefine/>
    <w:qFormat/>
    <w:uiPriority w:val="0"/>
    <w:pPr>
      <w:tabs>
        <w:tab w:val="left" w:pos="840"/>
      </w:tabs>
    </w:pPr>
  </w:style>
  <w:style w:type="paragraph" w:customStyle="1" w:styleId="141">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autoRedefine/>
    <w:qFormat/>
    <w:uiPriority w:val="0"/>
    <w:pPr>
      <w:framePr w:wrap="around"/>
      <w:spacing w:line="0" w:lineRule="atLeast"/>
    </w:pPr>
    <w:rPr>
      <w:rFonts w:ascii="黑体" w:eastAsia="黑体"/>
      <w:b w:val="0"/>
    </w:rPr>
  </w:style>
  <w:style w:type="paragraph" w:customStyle="1" w:styleId="152">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4">
    <w:name w:val="实施日期"/>
    <w:basedOn w:val="120"/>
    <w:autoRedefine/>
    <w:qFormat/>
    <w:uiPriority w:val="0"/>
    <w:pPr>
      <w:framePr w:hSpace="0" w:wrap="around" w:xAlign="right"/>
      <w:jc w:val="right"/>
    </w:pPr>
  </w:style>
  <w:style w:type="paragraph" w:customStyle="1" w:styleId="155">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56">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autoRedefine/>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autoRedefine/>
    <w:qFormat/>
    <w:uiPriority w:val="0"/>
    <w:pPr>
      <w:numPr>
        <w:ilvl w:val="6"/>
        <w:numId w:val="20"/>
      </w:numPr>
      <w:adjustRightInd/>
    </w:pPr>
    <w:rPr>
      <w:szCs w:val="24"/>
    </w:rPr>
  </w:style>
  <w:style w:type="paragraph" w:customStyle="1" w:styleId="159">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0">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autoRedefine/>
    <w:qFormat/>
    <w:uiPriority w:val="0"/>
    <w:pPr>
      <w:ind w:left="1406" w:leftChars="0" w:hanging="499" w:firstLineChars="0"/>
    </w:pPr>
  </w:style>
  <w:style w:type="paragraph" w:customStyle="1" w:styleId="162">
    <w:name w:val="标准文件_一级无标题"/>
    <w:basedOn w:val="105"/>
    <w:autoRedefine/>
    <w:qFormat/>
    <w:uiPriority w:val="0"/>
    <w:pPr>
      <w:spacing w:before="0" w:beforeLines="0" w:after="0" w:afterLines="0"/>
      <w:outlineLvl w:val="9"/>
    </w:pPr>
    <w:rPr>
      <w:rFonts w:ascii="宋体" w:eastAsia="宋体"/>
    </w:rPr>
  </w:style>
  <w:style w:type="paragraph" w:customStyle="1" w:styleId="163">
    <w:name w:val="标准文件_五级无标题"/>
    <w:basedOn w:val="103"/>
    <w:autoRedefine/>
    <w:qFormat/>
    <w:uiPriority w:val="0"/>
    <w:pPr>
      <w:spacing w:before="0" w:beforeLines="0" w:after="0" w:afterLines="0"/>
      <w:outlineLvl w:val="9"/>
    </w:pPr>
    <w:rPr>
      <w:rFonts w:ascii="宋体" w:eastAsia="宋体"/>
    </w:rPr>
  </w:style>
  <w:style w:type="paragraph" w:customStyle="1" w:styleId="164">
    <w:name w:val="标准文件_三级无标题"/>
    <w:basedOn w:val="94"/>
    <w:autoRedefine/>
    <w:qFormat/>
    <w:uiPriority w:val="0"/>
    <w:pPr>
      <w:spacing w:before="0" w:beforeLines="0" w:after="0" w:afterLines="0"/>
      <w:outlineLvl w:val="9"/>
    </w:pPr>
    <w:rPr>
      <w:rFonts w:ascii="宋体" w:eastAsia="宋体"/>
    </w:rPr>
  </w:style>
  <w:style w:type="paragraph" w:customStyle="1" w:styleId="165">
    <w:name w:val="标准文件_二级无标题"/>
    <w:basedOn w:val="65"/>
    <w:autoRedefine/>
    <w:qFormat/>
    <w:uiPriority w:val="0"/>
    <w:pPr>
      <w:spacing w:before="0" w:beforeLines="0" w:after="0" w:afterLines="0"/>
      <w:outlineLvl w:val="9"/>
    </w:pPr>
    <w:rPr>
      <w:rFonts w:ascii="宋体" w:eastAsia="宋体"/>
    </w:rPr>
  </w:style>
  <w:style w:type="paragraph" w:customStyle="1" w:styleId="166">
    <w:name w:val="标准_四级无标题"/>
    <w:basedOn w:val="98"/>
    <w:next w:val="56"/>
    <w:autoRedefine/>
    <w:qFormat/>
    <w:uiPriority w:val="0"/>
    <w:rPr>
      <w:rFonts w:eastAsia="宋体"/>
    </w:rPr>
  </w:style>
  <w:style w:type="paragraph" w:customStyle="1" w:styleId="167">
    <w:name w:val="标准文件_四级无标题"/>
    <w:basedOn w:val="98"/>
    <w:autoRedefine/>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autoRedefine/>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autoRedefine/>
    <w:qFormat/>
    <w:uiPriority w:val="0"/>
    <w:pPr>
      <w:numPr>
        <w:ilvl w:val="0"/>
        <w:numId w:val="24"/>
      </w:numPr>
      <w:ind w:firstLine="0" w:firstLineChars="0"/>
    </w:pPr>
    <w:rPr>
      <w:rFonts w:cs="Arial"/>
      <w:szCs w:val="28"/>
    </w:rPr>
  </w:style>
  <w:style w:type="paragraph" w:customStyle="1" w:styleId="170">
    <w:name w:val="标准文件_附录标题"/>
    <w:basedOn w:val="76"/>
    <w:autoRedefine/>
    <w:qFormat/>
    <w:uiPriority w:val="0"/>
    <w:pPr>
      <w:numPr>
        <w:numId w:val="0"/>
      </w:numPr>
      <w:spacing w:after="280"/>
      <w:outlineLvl w:val="9"/>
    </w:pPr>
  </w:style>
  <w:style w:type="paragraph" w:customStyle="1" w:styleId="171">
    <w:name w:val="标准文件_二级项"/>
    <w:autoRedefine/>
    <w:qFormat/>
    <w:uiPriority w:val="0"/>
    <w:rPr>
      <w:rFonts w:ascii="宋体" w:hAnsi="Times New Roman" w:eastAsia="宋体" w:cs="Times New Roman"/>
      <w:sz w:val="21"/>
      <w:lang w:val="en-US" w:eastAsia="zh-CN" w:bidi="ar-SA"/>
    </w:rPr>
  </w:style>
  <w:style w:type="paragraph" w:customStyle="1" w:styleId="172">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autoRedefine/>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autoRedefine/>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autoRedefine/>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autoRedefine/>
    <w:qFormat/>
    <w:uiPriority w:val="0"/>
    <w:pPr>
      <w:ind w:firstLine="0" w:firstLineChars="0"/>
      <w:jc w:val="center"/>
    </w:pPr>
    <w:rPr>
      <w:sz w:val="18"/>
    </w:rPr>
  </w:style>
  <w:style w:type="paragraph" w:customStyle="1" w:styleId="179">
    <w:name w:val="标准文件_注："/>
    <w:next w:val="56"/>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autoRedefine/>
    <w:qFormat/>
    <w:uiPriority w:val="0"/>
    <w:pPr>
      <w:ind w:firstLine="420"/>
    </w:pPr>
    <w:rPr>
      <w:sz w:val="18"/>
    </w:rPr>
  </w:style>
  <w:style w:type="paragraph" w:customStyle="1" w:styleId="183">
    <w:name w:val="标准文件_示例×："/>
    <w:basedOn w:val="1"/>
    <w:next w:val="182"/>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autoRedefine/>
    <w:qFormat/>
    <w:uiPriority w:val="0"/>
    <w:rPr>
      <w:rFonts w:ascii="宋体" w:hAnsi="Times New Roman"/>
      <w:sz w:val="21"/>
    </w:rPr>
  </w:style>
  <w:style w:type="paragraph" w:customStyle="1" w:styleId="185">
    <w:name w:val="标准文件_表格续"/>
    <w:basedOn w:val="56"/>
    <w:next w:val="56"/>
    <w:autoRedefine/>
    <w:qFormat/>
    <w:uiPriority w:val="0"/>
    <w:pPr>
      <w:jc w:val="center"/>
    </w:pPr>
    <w:rPr>
      <w:rFonts w:ascii="黑体" w:hAnsi="黑体" w:eastAsia="黑体"/>
    </w:rPr>
  </w:style>
  <w:style w:type="character" w:styleId="186">
    <w:name w:val="Placeholder Text"/>
    <w:basedOn w:val="28"/>
    <w:autoRedefine/>
    <w:semiHidden/>
    <w:qFormat/>
    <w:uiPriority w:val="99"/>
    <w:rPr>
      <w:color w:val="808080"/>
    </w:rPr>
  </w:style>
  <w:style w:type="paragraph" w:customStyle="1" w:styleId="187">
    <w:name w:val="标准文件_二级项2"/>
    <w:basedOn w:val="56"/>
    <w:autoRedefine/>
    <w:qFormat/>
    <w:uiPriority w:val="0"/>
    <w:pPr>
      <w:numPr>
        <w:ilvl w:val="1"/>
        <w:numId w:val="21"/>
      </w:numPr>
      <w:ind w:firstLine="0" w:firstLineChars="0"/>
    </w:pPr>
  </w:style>
  <w:style w:type="paragraph" w:customStyle="1" w:styleId="188">
    <w:name w:val="标准文件_三级项2"/>
    <w:basedOn w:val="56"/>
    <w:autoRedefine/>
    <w:qFormat/>
    <w:uiPriority w:val="0"/>
    <w:pPr>
      <w:numPr>
        <w:ilvl w:val="0"/>
        <w:numId w:val="30"/>
      </w:numPr>
      <w:spacing w:line="300" w:lineRule="exact"/>
      <w:ind w:firstLineChars="0"/>
    </w:pPr>
    <w:rPr>
      <w:rFonts w:ascii="Times New Roman"/>
    </w:rPr>
  </w:style>
  <w:style w:type="paragraph" w:customStyle="1" w:styleId="189">
    <w:name w:val="标准文件_一级项2"/>
    <w:basedOn w:val="56"/>
    <w:autoRedefine/>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autoRedefine/>
    <w:qFormat/>
    <w:uiPriority w:val="0"/>
    <w:pPr>
      <w:ind w:firstLine="420"/>
    </w:pPr>
    <w:rPr>
      <w:rFonts w:ascii="黑体" w:eastAsia="黑体"/>
    </w:rPr>
  </w:style>
  <w:style w:type="character" w:customStyle="1" w:styleId="191">
    <w:name w:val="标准文件_来源"/>
    <w:basedOn w:val="28"/>
    <w:autoRedefine/>
    <w:qFormat/>
    <w:uiPriority w:val="1"/>
    <w:rPr>
      <w:rFonts w:eastAsia="宋体"/>
      <w:sz w:val="21"/>
    </w:rPr>
  </w:style>
  <w:style w:type="paragraph" w:customStyle="1" w:styleId="192">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autoRedefine/>
    <w:qFormat/>
    <w:uiPriority w:val="0"/>
    <w:pPr>
      <w:framePr w:w="3997" w:h="471" w:hRule="exact" w:hSpace="0" w:vSpace="181" w:wrap="around" w:vAnchor="page" w:hAnchor="page" w:x="1419" w:y="14097"/>
    </w:pPr>
  </w:style>
  <w:style w:type="paragraph" w:customStyle="1" w:styleId="194">
    <w:name w:val="其他实施日期"/>
    <w:basedOn w:val="154"/>
    <w:autoRedefine/>
    <w:qFormat/>
    <w:uiPriority w:val="0"/>
    <w:pPr>
      <w:framePr w:w="3997" w:h="471" w:hRule="exact" w:vSpace="181" w:wrap="around" w:vAnchor="page" w:hAnchor="page" w:x="7089" w:y="14097"/>
    </w:pPr>
  </w:style>
  <w:style w:type="paragraph" w:customStyle="1" w:styleId="195">
    <w:name w:val="标准文件_文件编号"/>
    <w:basedOn w:val="56"/>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autoRedefine/>
    <w:qFormat/>
    <w:uiPriority w:val="0"/>
    <w:pPr>
      <w:spacing w:before="57"/>
    </w:pPr>
    <w:rPr>
      <w:sz w:val="21"/>
    </w:rPr>
  </w:style>
  <w:style w:type="paragraph" w:customStyle="1" w:styleId="197">
    <w:name w:val="标准文件_文件名称"/>
    <w:basedOn w:val="56"/>
    <w:next w:val="56"/>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autoRedefine/>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autoRedefine/>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autoRedefine/>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autoRedefine/>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autoRedefine/>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autoRedefine/>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autoRedefine/>
    <w:qFormat/>
    <w:uiPriority w:val="0"/>
    <w:pPr>
      <w:ind w:left="811" w:firstLine="0" w:firstLineChars="0"/>
    </w:pPr>
    <w:rPr>
      <w:sz w:val="18"/>
    </w:rPr>
  </w:style>
  <w:style w:type="paragraph" w:customStyle="1" w:styleId="206">
    <w:name w:val="标准文件_注X后"/>
    <w:basedOn w:val="56"/>
    <w:autoRedefine/>
    <w:qFormat/>
    <w:uiPriority w:val="0"/>
    <w:pPr>
      <w:ind w:left="811" w:firstLine="0" w:firstLineChars="0"/>
    </w:pPr>
    <w:rPr>
      <w:sz w:val="18"/>
    </w:rPr>
  </w:style>
  <w:style w:type="paragraph" w:customStyle="1" w:styleId="207">
    <w:name w:val="标准文件_示例后"/>
    <w:basedOn w:val="56"/>
    <w:autoRedefine/>
    <w:qFormat/>
    <w:uiPriority w:val="0"/>
    <w:pPr>
      <w:ind w:left="964" w:firstLine="0" w:firstLineChars="0"/>
    </w:pPr>
    <w:rPr>
      <w:sz w:val="18"/>
    </w:rPr>
  </w:style>
  <w:style w:type="paragraph" w:customStyle="1" w:styleId="208">
    <w:name w:val="标准文件_示例X后"/>
    <w:basedOn w:val="56"/>
    <w:link w:val="209"/>
    <w:autoRedefine/>
    <w:qFormat/>
    <w:uiPriority w:val="0"/>
    <w:pPr>
      <w:ind w:left="1049" w:firstLine="0" w:firstLineChars="0"/>
    </w:pPr>
    <w:rPr>
      <w:sz w:val="18"/>
    </w:rPr>
  </w:style>
  <w:style w:type="character" w:customStyle="1" w:styleId="209">
    <w:name w:val="标准文件_示例X后 字符"/>
    <w:basedOn w:val="184"/>
    <w:link w:val="208"/>
    <w:autoRedefine/>
    <w:qFormat/>
    <w:uiPriority w:val="0"/>
    <w:rPr>
      <w:rFonts w:ascii="宋体" w:hAnsi="Times New Roman"/>
      <w:sz w:val="18"/>
    </w:rPr>
  </w:style>
  <w:style w:type="paragraph" w:customStyle="1" w:styleId="210">
    <w:name w:val="标准文件_索引项"/>
    <w:basedOn w:val="56"/>
    <w:next w:val="56"/>
    <w:autoRedefine/>
    <w:qFormat/>
    <w:uiPriority w:val="0"/>
    <w:pPr>
      <w:tabs>
        <w:tab w:val="right" w:leader="dot" w:pos="9356"/>
      </w:tabs>
      <w:ind w:left="210" w:hanging="210" w:firstLineChars="0"/>
      <w:jc w:val="left"/>
    </w:pPr>
  </w:style>
  <w:style w:type="paragraph" w:customStyle="1" w:styleId="211">
    <w:name w:val="标准文件_附录一级无标题"/>
    <w:basedOn w:val="78"/>
    <w:autoRedefine/>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autoRedefine/>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autoRedefine/>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autoRedefine/>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autoRedefine/>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autoRedefine/>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autoRedefine/>
    <w:qFormat/>
    <w:uiPriority w:val="0"/>
    <w:pPr>
      <w:spacing w:before="0" w:beforeLines="0" w:after="0" w:afterLines="0" w:line="276" w:lineRule="auto"/>
    </w:pPr>
    <w:rPr>
      <w:rFonts w:ascii="宋体" w:eastAsia="宋体"/>
    </w:rPr>
  </w:style>
  <w:style w:type="paragraph" w:customStyle="1" w:styleId="218">
    <w:name w:val="标准文件_引言三级无标题"/>
    <w:basedOn w:val="202"/>
    <w:autoRedefine/>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autoRedefine/>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autoRedefine/>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autoRedefine/>
    <w:qFormat/>
    <w:uiPriority w:val="0"/>
    <w:rPr>
      <w:rFonts w:hAnsi="黑体"/>
    </w:rPr>
  </w:style>
  <w:style w:type="paragraph" w:customStyle="1" w:styleId="222">
    <w:name w:val="标准文件_脚注内容"/>
    <w:basedOn w:val="56"/>
    <w:autoRedefine/>
    <w:qFormat/>
    <w:uiPriority w:val="0"/>
    <w:pPr>
      <w:ind w:left="400" w:leftChars="200" w:hanging="200" w:hangingChars="200"/>
    </w:pPr>
    <w:rPr>
      <w:sz w:val="15"/>
    </w:rPr>
  </w:style>
  <w:style w:type="paragraph" w:customStyle="1" w:styleId="223">
    <w:name w:val="标准文件_术语条一"/>
    <w:basedOn w:val="162"/>
    <w:next w:val="56"/>
    <w:autoRedefine/>
    <w:qFormat/>
    <w:uiPriority w:val="0"/>
  </w:style>
  <w:style w:type="paragraph" w:customStyle="1" w:styleId="224">
    <w:name w:val="标准文件_术语条二"/>
    <w:basedOn w:val="165"/>
    <w:next w:val="56"/>
    <w:autoRedefine/>
    <w:qFormat/>
    <w:uiPriority w:val="0"/>
  </w:style>
  <w:style w:type="paragraph" w:customStyle="1" w:styleId="225">
    <w:name w:val="标准文件_术语条三"/>
    <w:basedOn w:val="164"/>
    <w:next w:val="56"/>
    <w:autoRedefine/>
    <w:qFormat/>
    <w:uiPriority w:val="0"/>
  </w:style>
  <w:style w:type="paragraph" w:customStyle="1" w:styleId="226">
    <w:name w:val="标准文件_术语条四"/>
    <w:basedOn w:val="167"/>
    <w:next w:val="56"/>
    <w:autoRedefine/>
    <w:qFormat/>
    <w:uiPriority w:val="0"/>
  </w:style>
  <w:style w:type="paragraph" w:customStyle="1" w:styleId="227">
    <w:name w:val="标准文件_术语条五"/>
    <w:basedOn w:val="163"/>
    <w:next w:val="56"/>
    <w:autoRedefine/>
    <w:qFormat/>
    <w:uiPriority w:val="0"/>
  </w:style>
  <w:style w:type="paragraph" w:customStyle="1" w:styleId="22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autoRedefine/>
    <w:qFormat/>
    <w:uiPriority w:val="0"/>
    <w:rPr>
      <w:rFonts w:ascii="黑体" w:eastAsia="黑体"/>
      <w:spacing w:val="85"/>
      <w:w w:val="100"/>
      <w:position w:val="3"/>
      <w:sz w:val="28"/>
      <w:szCs w:val="28"/>
    </w:rPr>
  </w:style>
  <w:style w:type="character" w:customStyle="1" w:styleId="230">
    <w:name w:val="10"/>
    <w:basedOn w:val="28"/>
    <w:autoRedefine/>
    <w:qFormat/>
    <w:uiPriority w:val="0"/>
    <w:rPr>
      <w:rFonts w:hint="default" w:ascii="Times New Roman" w:hAnsi="Times New Roman" w:cs="Times New Roman"/>
    </w:rPr>
  </w:style>
  <w:style w:type="character" w:customStyle="1" w:styleId="231">
    <w:name w:val="15"/>
    <w:basedOn w:val="28"/>
    <w:autoRedefine/>
    <w:qFormat/>
    <w:uiPriority w:val="0"/>
    <w:rPr>
      <w:rFonts w:hint="default" w:ascii="Times New Roman" w:hAnsi="Times New Roman" w:eastAsia="宋体" w:cs="Times New Roman"/>
      <w:b/>
      <w:bCs/>
      <w:kern w:val="44"/>
      <w:sz w:val="44"/>
      <w:szCs w:val="44"/>
    </w:rPr>
  </w:style>
  <w:style w:type="paragraph" w:customStyle="1" w:styleId="232">
    <w:name w:val="字母编号列项（一级）"/>
    <w:basedOn w:val="1"/>
    <w:autoRedefine/>
    <w:qFormat/>
    <w:uiPriority w:val="0"/>
    <w:pPr>
      <w:widowControl/>
      <w:adjustRightInd/>
      <w:spacing w:before="100" w:beforeAutospacing="1" w:after="100" w:afterAutospacing="1" w:line="240" w:lineRule="auto"/>
      <w:ind w:left="839" w:hanging="419"/>
    </w:pPr>
    <w:rPr>
      <w:rFonts w:ascii="宋体" w:hAnsi="Times New Roman"/>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E71D20F3184E8994B4A5922409F88D"/>
        <w:style w:val=""/>
        <w:category>
          <w:name w:val="常规"/>
          <w:gallery w:val="placeholder"/>
        </w:category>
        <w:types>
          <w:type w:val="bbPlcHdr"/>
        </w:types>
        <w:behaviors>
          <w:behavior w:val="content"/>
        </w:behaviors>
        <w:description w:val=""/>
        <w:guid w:val="{2E947C15-9ECD-4E8C-96FE-37908FA34A5C}"/>
      </w:docPartPr>
      <w:docPartBody>
        <w:p>
          <w:pPr>
            <w:pStyle w:val="5"/>
          </w:pPr>
          <w:r>
            <w:rPr>
              <w:rStyle w:val="4"/>
              <w:rFonts w:hint="eastAsia"/>
            </w:rPr>
            <w:t>单击或点击此处输入文字。</w:t>
          </w:r>
        </w:p>
      </w:docPartBody>
    </w:docPart>
    <w:docPart>
      <w:docPartPr>
        <w:name w:val="94CD050BCBF94C7AB401C91BF09479B6"/>
        <w:style w:val=""/>
        <w:category>
          <w:name w:val="常规"/>
          <w:gallery w:val="placeholder"/>
        </w:category>
        <w:types>
          <w:type w:val="bbPlcHdr"/>
        </w:types>
        <w:behaviors>
          <w:behavior w:val="content"/>
        </w:behaviors>
        <w:description w:val=""/>
        <w:guid w:val="{6869187F-F518-4C81-AE28-AFCCE55340C9}"/>
      </w:docPartPr>
      <w:docPartBody>
        <w:p>
          <w:pPr>
            <w:pStyle w:val="6"/>
          </w:pPr>
          <w:r>
            <w:rPr>
              <w:rStyle w:val="4"/>
              <w:rFonts w:hint="eastAsia"/>
            </w:rPr>
            <w:t>选择一项。</w:t>
          </w:r>
        </w:p>
      </w:docPartBody>
    </w:docPart>
    <w:docPart>
      <w:docPartPr>
        <w:name w:val="83947610AF754364ADA8BB71D0D6CC47"/>
        <w:style w:val=""/>
        <w:category>
          <w:name w:val="常规"/>
          <w:gallery w:val="placeholder"/>
        </w:category>
        <w:types>
          <w:type w:val="bbPlcHdr"/>
        </w:types>
        <w:behaviors>
          <w:behavior w:val="content"/>
        </w:behaviors>
        <w:description w:val=""/>
        <w:guid w:val="{9D21CAC4-FF39-4B8B-8EA1-929848D008BC}"/>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300"/>
    <w:rsid w:val="001C3292"/>
    <w:rsid w:val="0027258F"/>
    <w:rsid w:val="002E1A42"/>
    <w:rsid w:val="00315932"/>
    <w:rsid w:val="004F4ECF"/>
    <w:rsid w:val="005255D2"/>
    <w:rsid w:val="00594CBD"/>
    <w:rsid w:val="005E0929"/>
    <w:rsid w:val="005F4F61"/>
    <w:rsid w:val="00752302"/>
    <w:rsid w:val="008506B9"/>
    <w:rsid w:val="009E234B"/>
    <w:rsid w:val="00D40020"/>
    <w:rsid w:val="00DD07A7"/>
    <w:rsid w:val="00DD65D8"/>
    <w:rsid w:val="00E514D8"/>
    <w:rsid w:val="00FE2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15E71D20F3184E8994B4A5922409F88D"/>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94CD050BCBF94C7AB401C91BF09479B6"/>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83947610AF754364ADA8BB71D0D6CC47"/>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737B6F-ADB0-4D31-9616-049388F5A54A}">
  <ds:schemaRefs/>
</ds:datastoreItem>
</file>

<file path=docProps/app.xml><?xml version="1.0" encoding="utf-8"?>
<Properties xmlns="http://schemas.openxmlformats.org/officeDocument/2006/extended-properties" xmlns:vt="http://schemas.openxmlformats.org/officeDocument/2006/docPropsVTypes">
  <Template>行业标准</Template>
  <Company>PCMI</Company>
  <Pages>8</Pages>
  <Words>989</Words>
  <Characters>5640</Characters>
  <Lines>47</Lines>
  <Paragraphs>13</Paragraphs>
  <TotalTime>3</TotalTime>
  <ScaleCrop>false</ScaleCrop>
  <LinksUpToDate>false</LinksUpToDate>
  <CharactersWithSpaces>6616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2023-10-26T02:53:00Z</dcterms:created>
  <dc:creator>E14</dc:creator>
  <dc:description>&lt;config cover="true" show_menu="true" version="1.0.0" doctype="SDKXY"&gt;_x000d_
&lt;/config&gt;</dc:description>
  <cp:lastModifiedBy>傻不拉几美美君～水木</cp:lastModifiedBy>
  <cp:lastPrinted>2024-01-26T02:30:00Z</cp:lastPrinted>
  <dcterms:modified xsi:type="dcterms:W3CDTF">2024-02-04T08:25:35Z</dcterms:modified>
  <dc:title>行业标准</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2052-12.1.0.16250</vt:lpwstr>
  </property>
  <property fmtid="{D5CDD505-2E9C-101B-9397-08002B2CF9AE}" pid="15" name="ICV">
    <vt:lpwstr>B37A6B2C02F2469EA75253F876A8027F_13</vt:lpwstr>
  </property>
</Properties>
</file>