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33798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附件1</w:t>
      </w:r>
      <w:bookmarkStart w:id="0" w:name="_GoBack"/>
      <w:bookmarkEnd w:id="0"/>
    </w:p>
    <w:p w14:paraId="751C5AC7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供销合作行业标准</w:t>
      </w:r>
    </w:p>
    <w:p w14:paraId="0762231F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《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农资仓储信息化建设规范</w:t>
      </w: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》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（征求意见稿）</w:t>
      </w:r>
    </w:p>
    <w:p w14:paraId="57372593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意见反馈表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05"/>
        <w:gridCol w:w="704"/>
        <w:gridCol w:w="1311"/>
        <w:gridCol w:w="1366"/>
        <w:gridCol w:w="1878"/>
      </w:tblGrid>
      <w:tr w14:paraId="1A84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11245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205" w:type="dxa"/>
            <w:vAlign w:val="center"/>
          </w:tcPr>
          <w:p w14:paraId="5DC7EF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4" w:type="dxa"/>
            <w:vAlign w:val="center"/>
          </w:tcPr>
          <w:p w14:paraId="261E5D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11" w:type="dxa"/>
            <w:vAlign w:val="center"/>
          </w:tcPr>
          <w:p w14:paraId="55651E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6" w:type="dxa"/>
            <w:vAlign w:val="center"/>
          </w:tcPr>
          <w:p w14:paraId="7FE576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78" w:type="dxa"/>
            <w:vAlign w:val="center"/>
          </w:tcPr>
          <w:p w14:paraId="33E929E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29C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655B1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章条号</w:t>
            </w:r>
          </w:p>
        </w:tc>
        <w:tc>
          <w:tcPr>
            <w:tcW w:w="4220" w:type="dxa"/>
            <w:gridSpan w:val="3"/>
            <w:vAlign w:val="center"/>
          </w:tcPr>
          <w:p w14:paraId="0F7AC89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20102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修改理由</w:t>
            </w:r>
          </w:p>
        </w:tc>
      </w:tr>
      <w:tr w14:paraId="729C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92C62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8D01B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EAB78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502D7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44C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ABA58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501256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0E0C4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8B813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F37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F6619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F74CFF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45B305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DFCEF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0A4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64245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C9916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E30D3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59B38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1FC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C9056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0F860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5C897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20F29B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326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730A64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283E2F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72E98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09F98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B9F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3A431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A2D5C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B71FF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670605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C83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7F15F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7AD57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80B9FA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1FB55E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B63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E0A9C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FDA04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AF93DA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5FB774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F56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FBE6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88BA6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00CB36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DCB0BF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05F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430CE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78EAE7D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F0C28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40072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3D2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0C697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79CA5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939B35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4B181E0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664515ED">
      <w:pPr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（纸幅不够，请附页）</w:t>
      </w:r>
    </w:p>
    <w:p w14:paraId="4CAF5372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中国农资流通协会联系人：乔利英</w:t>
      </w:r>
    </w:p>
    <w:p w14:paraId="7D865740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联系电话：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010-5933791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8</w:t>
      </w:r>
    </w:p>
    <w:p w14:paraId="59230E66">
      <w:pPr>
        <w:widowControl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传真：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010-59337907</w:t>
      </w:r>
    </w:p>
    <w:p w14:paraId="55939B95">
      <w:pPr>
        <w:rPr>
          <w:rFonts w:hint="eastAsia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电子邮箱：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nongzixh@vip.sina.com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D9139">
    <w:pPr>
      <w:pStyle w:val="2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  <w:p w14:paraId="36E8EB7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9393C"/>
    <w:rsid w:val="00044620"/>
    <w:rsid w:val="002354F6"/>
    <w:rsid w:val="005E70A6"/>
    <w:rsid w:val="00904D8C"/>
    <w:rsid w:val="00A81BCD"/>
    <w:rsid w:val="00E543C2"/>
    <w:rsid w:val="00F6551C"/>
    <w:rsid w:val="249A0897"/>
    <w:rsid w:val="5239393C"/>
    <w:rsid w:val="6B93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134</Characters>
  <Lines>1</Lines>
  <Paragraphs>1</Paragraphs>
  <TotalTime>1</TotalTime>
  <ScaleCrop>false</ScaleCrop>
  <LinksUpToDate>false</LinksUpToDate>
  <CharactersWithSpaces>134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2026-04-23T00:51:00Z</dcterms:created>
  <dc:creator>董振波</dc:creator>
  <cp:lastModifiedBy>董振波</cp:lastModifiedBy>
  <dcterms:modified xsi:type="dcterms:W3CDTF">2026-04-27T00:32:32Z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01873923472A468C81E42FD523A1B8C4_11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