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EF9A">
      <w:pPr>
        <w:spacing w:line="586" w:lineRule="exact"/>
        <w:jc w:val="left"/>
        <w:rPr>
          <w:rFonts w:eastAsia="仿宋_GB2312"/>
          <w:spacing w:val="-14"/>
          <w:sz w:val="32"/>
          <w:szCs w:val="40"/>
        </w:rPr>
      </w:pPr>
      <w:bookmarkStart w:id="0" w:name="OLE_LINK10"/>
      <w:r>
        <w:rPr>
          <w:rFonts w:hint="eastAsia" w:eastAsia="仿宋_GB2312" w:cs="黑体"/>
          <w:kern w:val="0"/>
          <w:sz w:val="32"/>
          <w:szCs w:val="32"/>
        </w:rPr>
        <w:t>附件1：</w:t>
      </w:r>
    </w:p>
    <w:p w14:paraId="1C6ED3F9">
      <w:pPr>
        <w:spacing w:line="586" w:lineRule="exact"/>
        <w:jc w:val="center"/>
        <w:rPr>
          <w:rFonts w:ascii="方正小标宋简体" w:eastAsia="方正小标宋简体"/>
          <w:spacing w:val="-14"/>
          <w:sz w:val="44"/>
          <w:szCs w:val="44"/>
        </w:rPr>
      </w:pPr>
      <w:r>
        <w:rPr>
          <w:rFonts w:hint="eastAsia" w:ascii="方正小标宋简体" w:eastAsia="方正小标宋简体"/>
          <w:spacing w:val="-14"/>
          <w:sz w:val="44"/>
          <w:szCs w:val="44"/>
        </w:rPr>
        <w:t>参 展 回 执</w:t>
      </w:r>
    </w:p>
    <w:tbl>
      <w:tblPr>
        <w:tblStyle w:val="16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51"/>
        <w:gridCol w:w="480"/>
        <w:gridCol w:w="588"/>
        <w:gridCol w:w="1080"/>
        <w:gridCol w:w="137"/>
        <w:gridCol w:w="1510"/>
        <w:gridCol w:w="2409"/>
      </w:tblGrid>
      <w:tr w14:paraId="63CB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268" w:type="dxa"/>
            <w:noWrap/>
            <w:vAlign w:val="center"/>
          </w:tcPr>
          <w:p w14:paraId="4E1C97F3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单位名称</w:t>
            </w:r>
          </w:p>
        </w:tc>
        <w:tc>
          <w:tcPr>
            <w:tcW w:w="7655" w:type="dxa"/>
            <w:gridSpan w:val="7"/>
            <w:noWrap/>
            <w:vAlign w:val="center"/>
          </w:tcPr>
          <w:p w14:paraId="39FE172D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3B7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268" w:type="dxa"/>
            <w:noWrap/>
            <w:vAlign w:val="center"/>
          </w:tcPr>
          <w:p w14:paraId="1F8E4905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展位门楣</w:t>
            </w:r>
          </w:p>
        </w:tc>
        <w:tc>
          <w:tcPr>
            <w:tcW w:w="7655" w:type="dxa"/>
            <w:gridSpan w:val="7"/>
            <w:noWrap/>
            <w:vAlign w:val="center"/>
          </w:tcPr>
          <w:p w14:paraId="309411B2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4FE5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268" w:type="dxa"/>
            <w:noWrap/>
            <w:vAlign w:val="center"/>
          </w:tcPr>
          <w:p w14:paraId="768517B1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联系地址</w:t>
            </w:r>
          </w:p>
        </w:tc>
        <w:tc>
          <w:tcPr>
            <w:tcW w:w="7655" w:type="dxa"/>
            <w:gridSpan w:val="7"/>
            <w:noWrap/>
            <w:vAlign w:val="center"/>
          </w:tcPr>
          <w:p w14:paraId="6AEAE1CD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0678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268" w:type="dxa"/>
            <w:noWrap/>
            <w:vAlign w:val="center"/>
          </w:tcPr>
          <w:p w14:paraId="2E175FAB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负责人</w:t>
            </w:r>
          </w:p>
        </w:tc>
        <w:tc>
          <w:tcPr>
            <w:tcW w:w="1451" w:type="dxa"/>
            <w:noWrap/>
            <w:vAlign w:val="center"/>
          </w:tcPr>
          <w:p w14:paraId="51BDF5B1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068" w:type="dxa"/>
            <w:gridSpan w:val="2"/>
            <w:noWrap/>
            <w:vAlign w:val="center"/>
          </w:tcPr>
          <w:p w14:paraId="7F876795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职务</w:t>
            </w:r>
          </w:p>
        </w:tc>
        <w:tc>
          <w:tcPr>
            <w:tcW w:w="1217" w:type="dxa"/>
            <w:gridSpan w:val="2"/>
            <w:noWrap/>
            <w:vAlign w:val="center"/>
          </w:tcPr>
          <w:p w14:paraId="089DA8A2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510" w:type="dxa"/>
            <w:noWrap/>
            <w:vAlign w:val="center"/>
          </w:tcPr>
          <w:p w14:paraId="235AF8BD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电话</w:t>
            </w:r>
          </w:p>
        </w:tc>
        <w:tc>
          <w:tcPr>
            <w:tcW w:w="2409" w:type="dxa"/>
            <w:noWrap/>
            <w:vAlign w:val="center"/>
          </w:tcPr>
          <w:p w14:paraId="740532BD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14BA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268" w:type="dxa"/>
            <w:noWrap/>
            <w:vAlign w:val="center"/>
          </w:tcPr>
          <w:p w14:paraId="55D9CD5C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联系人</w:t>
            </w:r>
          </w:p>
        </w:tc>
        <w:tc>
          <w:tcPr>
            <w:tcW w:w="1451" w:type="dxa"/>
            <w:noWrap/>
            <w:vAlign w:val="center"/>
          </w:tcPr>
          <w:p w14:paraId="1FA831EB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068" w:type="dxa"/>
            <w:gridSpan w:val="2"/>
            <w:noWrap/>
            <w:vAlign w:val="center"/>
          </w:tcPr>
          <w:p w14:paraId="128FC2A4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职务</w:t>
            </w:r>
          </w:p>
        </w:tc>
        <w:tc>
          <w:tcPr>
            <w:tcW w:w="1217" w:type="dxa"/>
            <w:gridSpan w:val="2"/>
            <w:noWrap/>
            <w:vAlign w:val="center"/>
          </w:tcPr>
          <w:p w14:paraId="302ABEE2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510" w:type="dxa"/>
            <w:noWrap/>
            <w:vAlign w:val="center"/>
          </w:tcPr>
          <w:p w14:paraId="72E9AB81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手机</w:t>
            </w:r>
          </w:p>
        </w:tc>
        <w:tc>
          <w:tcPr>
            <w:tcW w:w="2409" w:type="dxa"/>
            <w:noWrap/>
            <w:vAlign w:val="center"/>
          </w:tcPr>
          <w:p w14:paraId="0965780A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5929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268" w:type="dxa"/>
            <w:noWrap/>
            <w:vAlign w:val="center"/>
          </w:tcPr>
          <w:p w14:paraId="5F70276D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邮箱/QQ</w:t>
            </w:r>
            <w:r>
              <w:rPr>
                <w:rFonts w:hint="eastAsia" w:eastAsia="仿宋_GB2312"/>
                <w:color w:val="000000"/>
                <w:sz w:val="32"/>
              </w:rPr>
              <w:t>/微信</w:t>
            </w:r>
          </w:p>
        </w:tc>
        <w:tc>
          <w:tcPr>
            <w:tcW w:w="3736" w:type="dxa"/>
            <w:gridSpan w:val="5"/>
            <w:noWrap/>
            <w:vAlign w:val="center"/>
          </w:tcPr>
          <w:p w14:paraId="6CA562AD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510" w:type="dxa"/>
            <w:noWrap/>
            <w:vAlign w:val="center"/>
          </w:tcPr>
          <w:p w14:paraId="1FC77E23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传真</w:t>
            </w:r>
          </w:p>
        </w:tc>
        <w:tc>
          <w:tcPr>
            <w:tcW w:w="2409" w:type="dxa"/>
            <w:noWrap/>
            <w:vAlign w:val="center"/>
          </w:tcPr>
          <w:p w14:paraId="433EBEC9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3F31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268" w:type="dxa"/>
            <w:noWrap/>
            <w:vAlign w:val="center"/>
          </w:tcPr>
          <w:p w14:paraId="39D2BEBA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  <w:p w14:paraId="64EBAE66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单位简介</w:t>
            </w:r>
          </w:p>
          <w:p w14:paraId="408E6E2C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7655" w:type="dxa"/>
            <w:gridSpan w:val="7"/>
            <w:noWrap/>
            <w:vAlign w:val="center"/>
          </w:tcPr>
          <w:p w14:paraId="33257623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（</w:t>
            </w:r>
            <w:r>
              <w:rPr>
                <w:rFonts w:hint="eastAsia" w:eastAsia="仿宋_GB2312"/>
                <w:color w:val="000000"/>
                <w:sz w:val="32"/>
              </w:rPr>
              <w:t>企业介绍）</w:t>
            </w:r>
          </w:p>
        </w:tc>
      </w:tr>
      <w:tr w14:paraId="04C2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68" w:type="dxa"/>
            <w:noWrap/>
            <w:vAlign w:val="center"/>
          </w:tcPr>
          <w:p w14:paraId="7BDDF172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三层</w:t>
            </w:r>
            <w:r>
              <w:rPr>
                <w:rFonts w:eastAsia="仿宋_GB2312"/>
                <w:sz w:val="32"/>
              </w:rPr>
              <w:t>标准展位</w:t>
            </w:r>
          </w:p>
          <w:p w14:paraId="0C84A684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szCs w:val="21"/>
              </w:rPr>
              <w:t>（3m*2.5m）</w:t>
            </w:r>
          </w:p>
        </w:tc>
        <w:tc>
          <w:tcPr>
            <w:tcW w:w="1931" w:type="dxa"/>
            <w:gridSpan w:val="2"/>
            <w:noWrap/>
            <w:vAlign w:val="center"/>
          </w:tcPr>
          <w:p w14:paraId="57F4D26B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单开口：50</w:t>
            </w:r>
            <w:r>
              <w:rPr>
                <w:rFonts w:eastAsia="仿宋_GB2312"/>
                <w:sz w:val="32"/>
              </w:rPr>
              <w:t>00元</w:t>
            </w:r>
            <w:r>
              <w:rPr>
                <w:rFonts w:hint="eastAsia" w:eastAsia="仿宋_GB2312"/>
                <w:sz w:val="32"/>
              </w:rPr>
              <w:t>/个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6639431D">
            <w:pPr>
              <w:spacing w:line="400" w:lineRule="exact"/>
              <w:ind w:left="960" w:hanging="960" w:hangingChars="30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需求：    个</w:t>
            </w:r>
          </w:p>
        </w:tc>
        <w:tc>
          <w:tcPr>
            <w:tcW w:w="4056" w:type="dxa"/>
            <w:gridSpan w:val="3"/>
            <w:noWrap/>
            <w:vAlign w:val="center"/>
          </w:tcPr>
          <w:p w14:paraId="3DD08D1F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包括：背景板、展位高</w:t>
            </w:r>
            <w:r>
              <w:rPr>
                <w:rFonts w:eastAsia="仿宋_GB2312"/>
                <w:sz w:val="30"/>
                <w:szCs w:val="30"/>
              </w:rPr>
              <w:t>3m</w:t>
            </w:r>
            <w:r>
              <w:rPr>
                <w:rFonts w:hint="eastAsia" w:eastAsia="仿宋_GB2312"/>
                <w:sz w:val="30"/>
                <w:szCs w:val="30"/>
              </w:rPr>
              <w:t>、</w:t>
            </w:r>
            <w:r>
              <w:rPr>
                <w:rFonts w:eastAsia="仿宋_GB2312"/>
                <w:sz w:val="30"/>
                <w:szCs w:val="30"/>
              </w:rPr>
              <w:t>2</w:t>
            </w:r>
            <w:r>
              <w:rPr>
                <w:rFonts w:hint="eastAsia" w:eastAsia="仿宋_GB2312"/>
                <w:sz w:val="30"/>
                <w:szCs w:val="30"/>
              </w:rPr>
              <w:t>桌</w:t>
            </w:r>
            <w:r>
              <w:rPr>
                <w:rFonts w:eastAsia="仿宋_GB2312"/>
                <w:sz w:val="30"/>
                <w:szCs w:val="30"/>
              </w:rPr>
              <w:t>2</w:t>
            </w:r>
            <w:r>
              <w:rPr>
                <w:rFonts w:hint="eastAsia" w:eastAsia="仿宋_GB2312"/>
                <w:sz w:val="30"/>
                <w:szCs w:val="30"/>
              </w:rPr>
              <w:t>椅、两盏射灯</w:t>
            </w:r>
          </w:p>
        </w:tc>
      </w:tr>
      <w:tr w14:paraId="669F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68" w:type="dxa"/>
            <w:noWrap/>
            <w:vAlign w:val="center"/>
          </w:tcPr>
          <w:p w14:paraId="3C5CF7C8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一层</w:t>
            </w:r>
            <w:r>
              <w:rPr>
                <w:rFonts w:eastAsia="仿宋_GB2312"/>
                <w:sz w:val="32"/>
              </w:rPr>
              <w:t>标准</w:t>
            </w:r>
          </w:p>
          <w:p w14:paraId="559A949D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农机具</w:t>
            </w:r>
            <w:r>
              <w:rPr>
                <w:rFonts w:eastAsia="仿宋_GB2312"/>
                <w:sz w:val="32"/>
              </w:rPr>
              <w:t>展位</w:t>
            </w:r>
          </w:p>
          <w:p w14:paraId="26442686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szCs w:val="21"/>
              </w:rPr>
              <w:t>（3m*3m）</w:t>
            </w:r>
          </w:p>
        </w:tc>
        <w:tc>
          <w:tcPr>
            <w:tcW w:w="1931" w:type="dxa"/>
            <w:gridSpan w:val="2"/>
            <w:noWrap/>
            <w:vAlign w:val="center"/>
          </w:tcPr>
          <w:p w14:paraId="1F86B434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单开口：60</w:t>
            </w:r>
            <w:r>
              <w:rPr>
                <w:rFonts w:eastAsia="仿宋_GB2312"/>
                <w:sz w:val="32"/>
              </w:rPr>
              <w:t>00元</w:t>
            </w:r>
            <w:r>
              <w:rPr>
                <w:rFonts w:hint="eastAsia" w:eastAsia="仿宋_GB2312"/>
                <w:sz w:val="32"/>
              </w:rPr>
              <w:t>/个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0DBBFA59">
            <w:pPr>
              <w:spacing w:line="400" w:lineRule="exact"/>
              <w:ind w:left="960" w:hanging="960" w:hangingChars="30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需求：    个</w:t>
            </w:r>
          </w:p>
        </w:tc>
        <w:tc>
          <w:tcPr>
            <w:tcW w:w="4056" w:type="dxa"/>
            <w:gridSpan w:val="3"/>
            <w:noWrap/>
            <w:vAlign w:val="center"/>
          </w:tcPr>
          <w:p w14:paraId="7F7FD86F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包括：背景板、展位高</w:t>
            </w:r>
            <w:r>
              <w:rPr>
                <w:rFonts w:eastAsia="仿宋_GB2312"/>
                <w:sz w:val="30"/>
                <w:szCs w:val="30"/>
              </w:rPr>
              <w:t>3m</w:t>
            </w:r>
            <w:r>
              <w:rPr>
                <w:rFonts w:hint="eastAsia" w:eastAsia="仿宋_GB2312"/>
                <w:sz w:val="30"/>
                <w:szCs w:val="30"/>
              </w:rPr>
              <w:t>、</w:t>
            </w:r>
            <w:r>
              <w:rPr>
                <w:rFonts w:eastAsia="仿宋_GB2312"/>
                <w:sz w:val="30"/>
                <w:szCs w:val="30"/>
              </w:rPr>
              <w:t>3</w:t>
            </w:r>
            <w:r>
              <w:rPr>
                <w:rFonts w:hint="eastAsia" w:eastAsia="仿宋_GB2312"/>
                <w:sz w:val="30"/>
                <w:szCs w:val="30"/>
              </w:rPr>
              <w:t>桌</w:t>
            </w:r>
            <w:r>
              <w:rPr>
                <w:rFonts w:eastAsia="仿宋_GB2312"/>
                <w:sz w:val="30"/>
                <w:szCs w:val="30"/>
              </w:rPr>
              <w:t>3</w:t>
            </w:r>
            <w:r>
              <w:rPr>
                <w:rFonts w:hint="eastAsia" w:eastAsia="仿宋_GB2312"/>
                <w:sz w:val="30"/>
                <w:szCs w:val="30"/>
              </w:rPr>
              <w:t>椅、三盏射灯</w:t>
            </w:r>
          </w:p>
        </w:tc>
      </w:tr>
      <w:tr w14:paraId="6CD9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68" w:type="dxa"/>
            <w:noWrap/>
            <w:vAlign w:val="center"/>
          </w:tcPr>
          <w:p w14:paraId="7E905865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特装</w:t>
            </w:r>
            <w:r>
              <w:rPr>
                <w:rFonts w:eastAsia="仿宋_GB2312"/>
                <w:sz w:val="32"/>
              </w:rPr>
              <w:t>展位</w:t>
            </w:r>
          </w:p>
          <w:p w14:paraId="029C0565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szCs w:val="21"/>
              </w:rPr>
              <w:t>（</w:t>
            </w:r>
            <w:r>
              <w:rPr>
                <w:rFonts w:eastAsia="仿宋_GB2312"/>
                <w:sz w:val="32"/>
                <w:szCs w:val="21"/>
              </w:rPr>
              <w:t>6</w:t>
            </w:r>
            <w:r>
              <w:rPr>
                <w:rFonts w:hint="eastAsia" w:eastAsia="仿宋_GB2312"/>
                <w:sz w:val="32"/>
                <w:szCs w:val="21"/>
              </w:rPr>
              <w:t>m*</w:t>
            </w:r>
            <w:r>
              <w:rPr>
                <w:rFonts w:eastAsia="仿宋_GB2312"/>
                <w:sz w:val="32"/>
                <w:szCs w:val="21"/>
              </w:rPr>
              <w:t>6</w:t>
            </w:r>
            <w:r>
              <w:rPr>
                <w:rFonts w:hint="eastAsia" w:eastAsia="仿宋_GB2312"/>
                <w:sz w:val="32"/>
                <w:szCs w:val="21"/>
              </w:rPr>
              <w:t>m）</w:t>
            </w:r>
          </w:p>
        </w:tc>
        <w:tc>
          <w:tcPr>
            <w:tcW w:w="3599" w:type="dxa"/>
            <w:gridSpan w:val="4"/>
            <w:noWrap/>
            <w:vAlign w:val="center"/>
          </w:tcPr>
          <w:p w14:paraId="0B2B050F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特装展位仅提供给联合主办单位。</w:t>
            </w:r>
          </w:p>
        </w:tc>
        <w:tc>
          <w:tcPr>
            <w:tcW w:w="4056" w:type="dxa"/>
            <w:gridSpan w:val="3"/>
            <w:noWrap/>
            <w:vAlign w:val="center"/>
          </w:tcPr>
          <w:p w14:paraId="0C6DD6E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包括：背景板、展位高3.5</w:t>
            </w:r>
            <w:r>
              <w:rPr>
                <w:rFonts w:eastAsia="仿宋_GB2312"/>
                <w:sz w:val="30"/>
                <w:szCs w:val="30"/>
              </w:rPr>
              <w:t>m</w:t>
            </w:r>
            <w:r>
              <w:rPr>
                <w:rFonts w:hint="eastAsia" w:eastAsia="仿宋_GB2312"/>
                <w:sz w:val="30"/>
                <w:szCs w:val="30"/>
              </w:rPr>
              <w:t>、特殊定制</w:t>
            </w:r>
          </w:p>
        </w:tc>
      </w:tr>
      <w:tr w14:paraId="5D7E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</w:trPr>
        <w:tc>
          <w:tcPr>
            <w:tcW w:w="9923" w:type="dxa"/>
            <w:gridSpan w:val="8"/>
            <w:noWrap/>
            <w:vAlign w:val="center"/>
          </w:tcPr>
          <w:p w14:paraId="354DAE99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以上费用合计人民币（大写）</w:t>
            </w:r>
            <w:r>
              <w:rPr>
                <w:rFonts w:hint="eastAsia" w:eastAsia="仿宋_GB2312"/>
                <w:color w:val="000000"/>
                <w:sz w:val="32"/>
              </w:rPr>
              <w:t xml:space="preserve">：     </w:t>
            </w:r>
            <w:r>
              <w:rPr>
                <w:rFonts w:eastAsia="仿宋_GB2312"/>
                <w:color w:val="000000"/>
                <w:sz w:val="32"/>
              </w:rPr>
              <w:t>万</w:t>
            </w:r>
            <w:r>
              <w:rPr>
                <w:rFonts w:hint="eastAsia" w:eastAsia="仿宋_GB2312"/>
                <w:color w:val="000000"/>
                <w:sz w:val="32"/>
              </w:rPr>
              <w:t xml:space="preserve">    </w:t>
            </w:r>
            <w:r>
              <w:rPr>
                <w:rFonts w:eastAsia="仿宋_GB2312"/>
                <w:color w:val="000000"/>
                <w:sz w:val="32"/>
              </w:rPr>
              <w:t>仟</w:t>
            </w:r>
            <w:r>
              <w:rPr>
                <w:rFonts w:hint="eastAsia" w:eastAsia="仿宋_GB2312"/>
                <w:color w:val="000000"/>
                <w:sz w:val="32"/>
              </w:rPr>
              <w:t xml:space="preserve">    </w:t>
            </w:r>
            <w:r>
              <w:rPr>
                <w:rFonts w:eastAsia="仿宋_GB2312"/>
                <w:color w:val="000000"/>
                <w:sz w:val="32"/>
              </w:rPr>
              <w:t>佰</w:t>
            </w:r>
            <w:r>
              <w:rPr>
                <w:rFonts w:hint="eastAsia" w:eastAsia="仿宋_GB2312"/>
                <w:color w:val="000000"/>
                <w:sz w:val="32"/>
              </w:rPr>
              <w:t xml:space="preserve">    </w:t>
            </w:r>
            <w:r>
              <w:rPr>
                <w:rFonts w:eastAsia="仿宋_GB2312"/>
                <w:color w:val="000000"/>
                <w:sz w:val="32"/>
              </w:rPr>
              <w:t>拾</w:t>
            </w:r>
            <w:r>
              <w:rPr>
                <w:rFonts w:hint="eastAsia" w:eastAsia="仿宋_GB2312"/>
                <w:color w:val="000000"/>
                <w:sz w:val="32"/>
              </w:rPr>
              <w:t xml:space="preserve">    </w:t>
            </w:r>
            <w:r>
              <w:rPr>
                <w:rFonts w:eastAsia="仿宋_GB2312"/>
                <w:color w:val="000000"/>
                <w:sz w:val="32"/>
              </w:rPr>
              <w:t>元</w:t>
            </w:r>
          </w:p>
          <w:p w14:paraId="3DEEA3C2">
            <w:pPr>
              <w:spacing w:line="400" w:lineRule="exact"/>
              <w:ind w:firstLine="3200" w:firstLineChars="1000"/>
              <w:jc w:val="center"/>
              <w:rPr>
                <w:rFonts w:eastAsia="仿宋_GB2312"/>
                <w:color w:val="000000"/>
                <w:sz w:val="32"/>
              </w:rPr>
            </w:pPr>
          </w:p>
          <w:p w14:paraId="4CB2430D">
            <w:pPr>
              <w:spacing w:line="400" w:lineRule="exact"/>
              <w:ind w:firstLine="3200" w:firstLineChars="1000"/>
              <w:jc w:val="center"/>
              <w:rPr>
                <w:rFonts w:hint="eastAsia" w:eastAsia="仿宋_GB2312"/>
                <w:color w:val="000000"/>
                <w:sz w:val="32"/>
                <w:u w:val="single"/>
              </w:rPr>
            </w:pPr>
            <w:r>
              <w:rPr>
                <w:rFonts w:eastAsia="仿宋_GB2312"/>
                <w:color w:val="000000"/>
                <w:sz w:val="32"/>
              </w:rPr>
              <w:t>小写</w:t>
            </w:r>
            <w:r>
              <w:rPr>
                <w:rFonts w:hint="eastAsia" w:eastAsia="仿宋_GB2312"/>
                <w:color w:val="000000"/>
                <w:sz w:val="32"/>
              </w:rPr>
              <w:t>：</w:t>
            </w:r>
            <w:r>
              <w:rPr>
                <w:rFonts w:eastAsia="仿宋_GB2312"/>
                <w:color w:val="000000"/>
                <w:sz w:val="32"/>
                <w:u w:val="single"/>
              </w:rPr>
              <w:t xml:space="preserve">          </w:t>
            </w:r>
            <w:r>
              <w:rPr>
                <w:rFonts w:hint="eastAsia" w:eastAsia="仿宋_GB2312"/>
                <w:color w:val="000000"/>
                <w:sz w:val="32"/>
                <w:u w:val="single"/>
              </w:rPr>
              <w:t>元</w:t>
            </w:r>
          </w:p>
          <w:p w14:paraId="6DC32EE0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  <w:p w14:paraId="73EA37D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  <w:p w14:paraId="7B6D25AB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  <w:p w14:paraId="254B06FC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  <w:p w14:paraId="4A57C0BF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  <w:p w14:paraId="238A3901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  <w:p w14:paraId="08B99822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  <w:p w14:paraId="530E0FBD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0A55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2268" w:type="dxa"/>
            <w:noWrap/>
            <w:vAlign w:val="center"/>
          </w:tcPr>
          <w:p w14:paraId="6190D6F1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发票</w:t>
            </w:r>
            <w:r>
              <w:rPr>
                <w:rFonts w:hint="eastAsia" w:eastAsia="仿宋_GB2312"/>
                <w:color w:val="000000"/>
                <w:sz w:val="32"/>
              </w:rPr>
              <w:t>需求</w:t>
            </w:r>
          </w:p>
        </w:tc>
        <w:tc>
          <w:tcPr>
            <w:tcW w:w="2519" w:type="dxa"/>
            <w:gridSpan w:val="3"/>
            <w:noWrap/>
            <w:vAlign w:val="center"/>
          </w:tcPr>
          <w:p w14:paraId="0C92BEFC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spacing w:val="6"/>
                <w:sz w:val="32"/>
              </w:rPr>
              <w:t>□</w:t>
            </w:r>
            <w:r>
              <w:rPr>
                <w:rFonts w:hint="eastAsia" w:eastAsia="仿宋_GB2312"/>
                <w:color w:val="000000"/>
                <w:sz w:val="32"/>
              </w:rPr>
              <w:t xml:space="preserve">是  </w:t>
            </w:r>
            <w:r>
              <w:rPr>
                <w:rFonts w:hint="eastAsia" w:eastAsia="仿宋_GB2312"/>
                <w:spacing w:val="6"/>
                <w:sz w:val="32"/>
              </w:rPr>
              <w:t>□</w:t>
            </w:r>
            <w:r>
              <w:rPr>
                <w:rFonts w:hint="eastAsia" w:eastAsia="仿宋_GB2312"/>
                <w:color w:val="000000"/>
                <w:sz w:val="32"/>
              </w:rPr>
              <w:t>否</w:t>
            </w:r>
          </w:p>
        </w:tc>
        <w:tc>
          <w:tcPr>
            <w:tcW w:w="1217" w:type="dxa"/>
            <w:gridSpan w:val="2"/>
            <w:noWrap/>
            <w:vAlign w:val="center"/>
          </w:tcPr>
          <w:p w14:paraId="74B57E72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发票类型</w:t>
            </w:r>
          </w:p>
        </w:tc>
        <w:tc>
          <w:tcPr>
            <w:tcW w:w="3919" w:type="dxa"/>
            <w:gridSpan w:val="2"/>
            <w:noWrap/>
            <w:vAlign w:val="center"/>
          </w:tcPr>
          <w:p w14:paraId="71C0BE64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spacing w:val="6"/>
                <w:sz w:val="32"/>
              </w:rPr>
              <w:t>□</w:t>
            </w:r>
            <w:r>
              <w:rPr>
                <w:rFonts w:hint="eastAsia" w:eastAsia="仿宋_GB2312"/>
                <w:color w:val="000000"/>
                <w:sz w:val="32"/>
              </w:rPr>
              <w:t xml:space="preserve">普票   </w:t>
            </w:r>
            <w:r>
              <w:rPr>
                <w:rFonts w:hint="eastAsia" w:eastAsia="仿宋_GB2312"/>
                <w:spacing w:val="6"/>
                <w:sz w:val="32"/>
              </w:rPr>
              <w:t>□</w:t>
            </w:r>
            <w:r>
              <w:rPr>
                <w:rFonts w:hint="eastAsia" w:eastAsia="仿宋_GB2312"/>
                <w:color w:val="000000"/>
                <w:sz w:val="32"/>
              </w:rPr>
              <w:t>专票</w:t>
            </w:r>
          </w:p>
        </w:tc>
      </w:tr>
      <w:tr w14:paraId="026E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2268" w:type="dxa"/>
            <w:noWrap/>
            <w:vAlign w:val="center"/>
          </w:tcPr>
          <w:p w14:paraId="7A043083">
            <w:pPr>
              <w:spacing w:line="3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开票信息</w:t>
            </w:r>
          </w:p>
        </w:tc>
        <w:tc>
          <w:tcPr>
            <w:tcW w:w="7655" w:type="dxa"/>
            <w:gridSpan w:val="7"/>
            <w:noWrap/>
            <w:vAlign w:val="center"/>
          </w:tcPr>
          <w:p w14:paraId="0DC6105F">
            <w:pPr>
              <w:spacing w:line="3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（</w:t>
            </w:r>
            <w:r>
              <w:rPr>
                <w:rFonts w:hint="eastAsia" w:eastAsia="仿宋_GB2312"/>
                <w:color w:val="000000"/>
                <w:sz w:val="32"/>
              </w:rPr>
              <w:t>请</w:t>
            </w:r>
            <w:r>
              <w:rPr>
                <w:rFonts w:eastAsia="仿宋_GB2312"/>
                <w:color w:val="000000"/>
                <w:sz w:val="32"/>
              </w:rPr>
              <w:t>另附页）</w:t>
            </w:r>
          </w:p>
        </w:tc>
      </w:tr>
      <w:tr w14:paraId="3921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2268" w:type="dxa"/>
            <w:noWrap/>
            <w:vAlign w:val="center"/>
          </w:tcPr>
          <w:p w14:paraId="6FB68856">
            <w:pPr>
              <w:spacing w:line="3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邮寄</w:t>
            </w:r>
            <w:r>
              <w:rPr>
                <w:rFonts w:eastAsia="仿宋_GB2312"/>
                <w:color w:val="000000"/>
                <w:sz w:val="32"/>
              </w:rPr>
              <w:t>地址</w:t>
            </w:r>
          </w:p>
        </w:tc>
        <w:tc>
          <w:tcPr>
            <w:tcW w:w="7655" w:type="dxa"/>
            <w:gridSpan w:val="7"/>
            <w:noWrap/>
            <w:vAlign w:val="center"/>
          </w:tcPr>
          <w:p w14:paraId="489938B7">
            <w:pPr>
              <w:spacing w:line="3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39BD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923" w:type="dxa"/>
            <w:gridSpan w:val="8"/>
            <w:noWrap/>
            <w:vAlign w:val="center"/>
          </w:tcPr>
          <w:p w14:paraId="59A10303">
            <w:pPr>
              <w:spacing w:line="400" w:lineRule="exact"/>
              <w:jc w:val="left"/>
              <w:rPr>
                <w:rFonts w:eastAsia="仿宋_GB2312" w:cs="方正仿宋简体"/>
                <w:color w:val="000000"/>
                <w:sz w:val="32"/>
              </w:rPr>
            </w:pPr>
          </w:p>
          <w:p w14:paraId="10FD6E92">
            <w:pPr>
              <w:spacing w:line="400" w:lineRule="exact"/>
              <w:ind w:firstLine="640" w:firstLineChars="200"/>
              <w:jc w:val="left"/>
              <w:rPr>
                <w:rFonts w:hint="eastAsia" w:ascii="方正楷体简体" w:hAnsi="方正楷体简体" w:eastAsia="方正楷体简体" w:cs="方正楷体简体"/>
                <w:color w:val="000000"/>
                <w:sz w:val="3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32"/>
              </w:rPr>
              <w:t>备注：</w:t>
            </w:r>
            <w:r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32"/>
              </w:rPr>
              <w:t>参展费用请于报名之日起5日内汇入指定账户，汇款请注明“2026年参展费用”。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32"/>
              </w:rPr>
              <w:t>并将此参展回执及企业开票信息传真至010-59337907，或发送至</w:t>
            </w:r>
            <w:r>
              <w:rPr>
                <w:rFonts w:ascii="方正楷体简体" w:hAnsi="方正楷体简体" w:eastAsia="方正楷体简体" w:cs="方正楷体简体"/>
                <w:bCs/>
                <w:sz w:val="32"/>
              </w:rPr>
              <w:t>nongzixh@vip.sina.com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32"/>
              </w:rPr>
              <w:t>。</w:t>
            </w:r>
          </w:p>
          <w:p w14:paraId="6587A0C4">
            <w:pPr>
              <w:spacing w:line="400" w:lineRule="exact"/>
              <w:ind w:firstLine="320" w:firstLineChars="100"/>
              <w:jc w:val="left"/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32"/>
              </w:rPr>
            </w:pPr>
          </w:p>
          <w:p w14:paraId="1F2F7538">
            <w:pPr>
              <w:spacing w:line="400" w:lineRule="exact"/>
              <w:ind w:firstLine="320" w:firstLineChars="100"/>
              <w:jc w:val="left"/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32"/>
              </w:rPr>
              <w:t>户  名：中国农业生产资料流通协会</w:t>
            </w:r>
          </w:p>
          <w:p w14:paraId="7AB09C0A">
            <w:pPr>
              <w:spacing w:line="400" w:lineRule="exact"/>
              <w:ind w:firstLine="320" w:firstLineChars="100"/>
              <w:jc w:val="left"/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32"/>
              </w:rPr>
              <w:t>开户行：中国工商银行北京宣武门支行</w:t>
            </w:r>
          </w:p>
          <w:p w14:paraId="645F1C66">
            <w:pPr>
              <w:spacing w:line="400" w:lineRule="exact"/>
              <w:ind w:firstLine="320" w:firstLineChars="100"/>
              <w:jc w:val="left"/>
              <w:rPr>
                <w:rFonts w:hint="eastAsia" w:ascii="方正楷体简体" w:hAnsi="方正楷体简体" w:eastAsia="方正楷体简体" w:cs="方正楷体简体"/>
                <w:color w:val="000000"/>
                <w:sz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32"/>
              </w:rPr>
              <w:t>账  号：0200 2998 1910 0015 6</w:t>
            </w:r>
            <w:r>
              <w:rPr>
                <w:rFonts w:ascii="方正楷体简体" w:hAnsi="方正楷体简体" w:eastAsia="方正楷体简体" w:cs="方正楷体简体"/>
                <w:color w:val="000000"/>
                <w:sz w:val="32"/>
              </w:rPr>
              <w:t>85</w:t>
            </w:r>
          </w:p>
          <w:p w14:paraId="2FD15D22">
            <w:pPr>
              <w:spacing w:line="400" w:lineRule="exact"/>
              <w:ind w:firstLine="320" w:firstLineChars="100"/>
              <w:jc w:val="left"/>
              <w:rPr>
                <w:rFonts w:eastAsia="仿宋_GB2312"/>
                <w:color w:val="000000"/>
                <w:sz w:val="32"/>
              </w:rPr>
            </w:pPr>
          </w:p>
          <w:p w14:paraId="0DEEA04B">
            <w:pPr>
              <w:spacing w:line="400" w:lineRule="exact"/>
              <w:ind w:firstLine="320" w:firstLineChars="100"/>
              <w:jc w:val="left"/>
              <w:rPr>
                <w:rFonts w:eastAsia="仿宋_GB2312"/>
                <w:color w:val="000000"/>
                <w:sz w:val="32"/>
              </w:rPr>
            </w:pPr>
          </w:p>
          <w:p w14:paraId="168826E7">
            <w:pPr>
              <w:spacing w:line="400" w:lineRule="exact"/>
              <w:ind w:firstLine="320" w:firstLineChars="100"/>
              <w:jc w:val="left"/>
              <w:rPr>
                <w:rFonts w:eastAsia="仿宋_GB2312"/>
                <w:color w:val="000000"/>
                <w:sz w:val="32"/>
              </w:rPr>
            </w:pPr>
          </w:p>
          <w:p w14:paraId="0049349A">
            <w:pPr>
              <w:spacing w:line="400" w:lineRule="exact"/>
              <w:ind w:firstLine="6720" w:firstLineChars="2100"/>
              <w:jc w:val="left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（单位公章）</w:t>
            </w:r>
          </w:p>
          <w:p w14:paraId="1373B2C4">
            <w:pPr>
              <w:spacing w:line="400" w:lineRule="exact"/>
              <w:jc w:val="left"/>
              <w:rPr>
                <w:rFonts w:eastAsia="仿宋_GB2312"/>
                <w:color w:val="000000"/>
                <w:sz w:val="32"/>
              </w:rPr>
            </w:pPr>
          </w:p>
          <w:p w14:paraId="589DD33C">
            <w:pPr>
              <w:wordWrap w:val="0"/>
              <w:spacing w:line="400" w:lineRule="exact"/>
              <w:ind w:right="240" w:firstLine="7040" w:firstLineChars="2200"/>
              <w:jc w:val="left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年</w:t>
            </w:r>
            <w:r>
              <w:rPr>
                <w:rFonts w:hint="eastAsia" w:eastAsia="仿宋_GB2312"/>
                <w:color w:val="000000"/>
                <w:sz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</w:rPr>
              <w:t>月</w:t>
            </w:r>
            <w:r>
              <w:rPr>
                <w:rFonts w:hint="eastAsia" w:eastAsia="仿宋_GB2312"/>
                <w:color w:val="000000"/>
                <w:sz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</w:rPr>
              <w:t>日</w:t>
            </w:r>
          </w:p>
        </w:tc>
      </w:tr>
    </w:tbl>
    <w:p w14:paraId="34BDD7CD">
      <w:pPr>
        <w:rPr>
          <w:rFonts w:eastAsia="仿宋_GB2312"/>
          <w:b/>
          <w:kern w:val="0"/>
          <w:sz w:val="32"/>
        </w:rPr>
      </w:pPr>
      <w:r>
        <w:rPr>
          <w:rFonts w:hint="eastAsia" w:eastAsia="仿宋_GB2312"/>
          <w:b/>
          <w:kern w:val="0"/>
          <w:sz w:val="32"/>
        </w:rPr>
        <w:t>注：展位安排按照“先申请、先预定、先付款、先确定”原则。</w:t>
      </w:r>
    </w:p>
    <w:p w14:paraId="720CB088">
      <w:pPr>
        <w:ind w:firstLine="643" w:firstLineChars="200"/>
        <w:rPr>
          <w:rFonts w:eastAsia="仿宋_GB2312"/>
          <w:b/>
          <w:kern w:val="0"/>
          <w:sz w:val="32"/>
        </w:rPr>
      </w:pPr>
      <w:r>
        <w:rPr>
          <w:rFonts w:hint="eastAsia" w:eastAsia="仿宋_GB2312"/>
          <w:b/>
          <w:kern w:val="0"/>
          <w:sz w:val="32"/>
        </w:rPr>
        <w:t>请及时将此表传真至010-59337907或发E-mail至</w:t>
      </w:r>
      <w:r>
        <w:rPr>
          <w:rFonts w:eastAsia="仿宋_GB2312"/>
          <w:bCs/>
          <w:sz w:val="32"/>
        </w:rPr>
        <w:t>nongzixh@vip.sina.com</w:t>
      </w:r>
      <w:r>
        <w:rPr>
          <w:rFonts w:hint="eastAsia" w:eastAsia="仿宋_GB2312"/>
          <w:b/>
          <w:kern w:val="0"/>
          <w:sz w:val="32"/>
        </w:rPr>
        <w:t>，复印有效。</w:t>
      </w:r>
    </w:p>
    <w:p w14:paraId="0E6452F4">
      <w:pPr>
        <w:rPr>
          <w:rFonts w:eastAsia="仿宋_GB2312"/>
          <w:b/>
          <w:kern w:val="0"/>
          <w:sz w:val="32"/>
        </w:rPr>
      </w:pPr>
    </w:p>
    <w:p w14:paraId="591252E9">
      <w:pPr>
        <w:rPr>
          <w:rFonts w:eastAsia="仿宋_GB2312"/>
          <w:b/>
          <w:kern w:val="0"/>
          <w:sz w:val="32"/>
        </w:rPr>
      </w:pPr>
    </w:p>
    <w:p w14:paraId="3A499102">
      <w:pPr>
        <w:rPr>
          <w:rFonts w:eastAsia="仿宋_GB2312"/>
          <w:b/>
          <w:kern w:val="0"/>
          <w:sz w:val="32"/>
        </w:rPr>
      </w:pPr>
    </w:p>
    <w:p w14:paraId="2385C88F">
      <w:pPr>
        <w:rPr>
          <w:rFonts w:eastAsia="仿宋_GB2312"/>
          <w:b/>
          <w:kern w:val="0"/>
          <w:sz w:val="32"/>
        </w:rPr>
      </w:pPr>
    </w:p>
    <w:p w14:paraId="6B96442D">
      <w:pPr>
        <w:rPr>
          <w:rFonts w:eastAsia="仿宋_GB2312"/>
          <w:b/>
          <w:kern w:val="0"/>
          <w:sz w:val="32"/>
        </w:rPr>
      </w:pPr>
    </w:p>
    <w:p w14:paraId="02E571AA">
      <w:pPr>
        <w:rPr>
          <w:rFonts w:eastAsia="仿宋_GB2312"/>
          <w:b/>
          <w:kern w:val="0"/>
          <w:sz w:val="32"/>
        </w:rPr>
      </w:pPr>
    </w:p>
    <w:p w14:paraId="1E45C9AD">
      <w:pPr>
        <w:rPr>
          <w:rFonts w:eastAsia="仿宋_GB2312"/>
          <w:b/>
          <w:kern w:val="0"/>
          <w:sz w:val="32"/>
        </w:rPr>
      </w:pPr>
    </w:p>
    <w:bookmarkEnd w:id="0"/>
    <w:p w14:paraId="62D88A31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932B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38F7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38F7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C9"/>
    <w:rsid w:val="00014947"/>
    <w:rsid w:val="000C4C8F"/>
    <w:rsid w:val="00110A6A"/>
    <w:rsid w:val="00165727"/>
    <w:rsid w:val="001C47B8"/>
    <w:rsid w:val="002B06CE"/>
    <w:rsid w:val="00380A9C"/>
    <w:rsid w:val="00457A02"/>
    <w:rsid w:val="00691604"/>
    <w:rsid w:val="006A4BCF"/>
    <w:rsid w:val="00785A45"/>
    <w:rsid w:val="008036F4"/>
    <w:rsid w:val="00963488"/>
    <w:rsid w:val="00CD0D5E"/>
    <w:rsid w:val="00D968DD"/>
    <w:rsid w:val="00DB14CB"/>
    <w:rsid w:val="00F834C9"/>
    <w:rsid w:val="00FC2A7E"/>
    <w:rsid w:val="304C5FF2"/>
    <w:rsid w:val="3AF02FCA"/>
    <w:rsid w:val="4A423906"/>
    <w:rsid w:val="682A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99"/>
    <w:pPr>
      <w:ind w:firstLine="420" w:firstLineChars="200"/>
    </w:pPr>
    <w:rPr>
      <w:rFonts w:eastAsia="仿宋_GB2312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3">
    <w:name w:val="Intense Emphasis"/>
    <w:basedOn w:val="17"/>
    <w:qFormat/>
    <w:uiPriority w:val="21"/>
    <w:rPr>
      <w:i/>
      <w:iCs/>
      <w:color w:val="2E75B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Cs w:val="22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E75B6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511</Characters>
  <Lines>12</Lines>
  <Paragraphs>3</Paragraphs>
  <TotalTime>9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2026-06-24T06:47:00Z</dcterms:created>
  <dc:creator>洪宇 孟</dc:creator>
  <cp:lastModifiedBy>GTND-ACE.</cp:lastModifiedBy>
  <dcterms:modified xsi:type="dcterms:W3CDTF">2026-07-08T08:53:42Z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eyJoZGlkIjoiZWI2YWFlNDlhN2Q2YmU4MzFlYWQ1NzY3NmYxYjU1YjAiLCJ1c2VySWQiOiIzODM2MTE0MzEifQ==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AB0FE853396A4B86BE039E73F4E90756_13</vt:lpwstr>
  </property>
</Properties>
</file>